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8A1" w:rsidRPr="00E57667" w:rsidRDefault="007648A1" w:rsidP="007648A1">
      <w:pPr>
        <w:rPr>
          <w:b/>
        </w:rPr>
      </w:pPr>
      <w:r w:rsidRPr="00E57667">
        <w:rPr>
          <w:b/>
        </w:rPr>
        <w:t xml:space="preserve">What are the Fair Housing Act's </w:t>
      </w:r>
      <w:r w:rsidR="00E57667">
        <w:rPr>
          <w:b/>
        </w:rPr>
        <w:t xml:space="preserve">accessibility </w:t>
      </w:r>
      <w:r w:rsidRPr="00E57667">
        <w:rPr>
          <w:b/>
        </w:rPr>
        <w:t>requirements?</w:t>
      </w:r>
    </w:p>
    <w:p w:rsidR="007648A1" w:rsidRDefault="007648A1" w:rsidP="007648A1">
      <w:r>
        <w:t xml:space="preserve">All "covered multifamily dwellings" designed and constructed for first occupancy after March 13, 1991 </w:t>
      </w:r>
      <w:r w:rsidR="00E57667">
        <w:t xml:space="preserve">must </w:t>
      </w:r>
      <w:r>
        <w:t xml:space="preserve">to be accessible to and usable by people with disabilities. </w:t>
      </w:r>
    </w:p>
    <w:p w:rsidR="007648A1" w:rsidRDefault="007648A1" w:rsidP="007648A1">
      <w:r>
        <w:t>Covered multifamily dwellings are:</w:t>
      </w:r>
    </w:p>
    <w:p w:rsidR="007648A1" w:rsidRDefault="007648A1" w:rsidP="007648A1">
      <w:pPr>
        <w:pStyle w:val="ListParagraph"/>
        <w:numPr>
          <w:ilvl w:val="0"/>
          <w:numId w:val="1"/>
        </w:numPr>
      </w:pPr>
      <w:r>
        <w:t xml:space="preserve">all dwelling units in buildings that have four or more units with an elevator, and </w:t>
      </w:r>
    </w:p>
    <w:p w:rsidR="00E53232" w:rsidRDefault="007648A1" w:rsidP="007648A1">
      <w:pPr>
        <w:pStyle w:val="ListParagraph"/>
        <w:numPr>
          <w:ilvl w:val="0"/>
          <w:numId w:val="1"/>
        </w:numPr>
      </w:pPr>
      <w:r>
        <w:t xml:space="preserve">all ground floor units in buildings containing four or more units, without an elevator. </w:t>
      </w:r>
    </w:p>
    <w:p w:rsidR="007648A1" w:rsidRDefault="00E57667" w:rsidP="007648A1">
      <w:r>
        <w:t>This means</w:t>
      </w:r>
      <w:r w:rsidR="007648A1">
        <w:t>:</w:t>
      </w:r>
    </w:p>
    <w:p w:rsidR="007648A1" w:rsidRDefault="007648A1" w:rsidP="007648A1">
      <w:r>
        <w:t>1. An accessible building entrance on an accessible route.</w:t>
      </w:r>
    </w:p>
    <w:p w:rsidR="007648A1" w:rsidRDefault="007648A1" w:rsidP="007648A1">
      <w:r>
        <w:t>2. Accessible common and public use areas.</w:t>
      </w:r>
    </w:p>
    <w:p w:rsidR="007648A1" w:rsidRDefault="007648A1" w:rsidP="007648A1">
      <w:r>
        <w:t>3. Usable doors (usable by a person in a wheelchair).</w:t>
      </w:r>
    </w:p>
    <w:p w:rsidR="007648A1" w:rsidRDefault="007648A1" w:rsidP="007648A1">
      <w:r>
        <w:t>4. Accessible route into and through the dwelling unit.</w:t>
      </w:r>
    </w:p>
    <w:p w:rsidR="007648A1" w:rsidRDefault="007648A1" w:rsidP="007648A1">
      <w:r>
        <w:t>5. Light switches, electrical outlets, thermostats and other environmental controls in accessible locations.</w:t>
      </w:r>
    </w:p>
    <w:p w:rsidR="007648A1" w:rsidRDefault="007648A1" w:rsidP="007648A1">
      <w:r>
        <w:t>6. Reinforced walls in bathrooms for later installation of grab bars.</w:t>
      </w:r>
    </w:p>
    <w:p w:rsidR="007648A1" w:rsidRDefault="007648A1" w:rsidP="007648A1">
      <w:r>
        <w:t>7. Usable kitchens and bathrooms.</w:t>
      </w:r>
    </w:p>
    <w:p w:rsidR="007648A1" w:rsidRPr="00072A4A" w:rsidRDefault="007648A1" w:rsidP="007648A1">
      <w:pPr>
        <w:rPr>
          <w:b/>
        </w:rPr>
      </w:pPr>
      <w:r w:rsidRPr="00072A4A">
        <w:rPr>
          <w:b/>
        </w:rPr>
        <w:t>Tips when looking for accessible apartments or condos</w:t>
      </w:r>
      <w:r w:rsidR="00FF57D0" w:rsidRPr="00072A4A">
        <w:rPr>
          <w:b/>
        </w:rPr>
        <w:t xml:space="preserve"> built after March 1991</w:t>
      </w:r>
      <w:r w:rsidRPr="00072A4A">
        <w:rPr>
          <w:b/>
        </w:rPr>
        <w:t>:</w:t>
      </w:r>
    </w:p>
    <w:p w:rsidR="00FF57D0" w:rsidRDefault="007648A1" w:rsidP="00072A4A">
      <w:pPr>
        <w:pStyle w:val="ListParagraph"/>
        <w:numPr>
          <w:ilvl w:val="0"/>
          <w:numId w:val="2"/>
        </w:numPr>
      </w:pPr>
      <w:r>
        <w:t xml:space="preserve">If the building has 4 or more units and no elevator – it must have the seven access requirements. </w:t>
      </w:r>
      <w:r w:rsidR="00FF57D0">
        <w:t xml:space="preserve">The interior requirements (#s 4-7) apply only to the units on the ground floor. </w:t>
      </w:r>
    </w:p>
    <w:p w:rsidR="00FF57D0" w:rsidRDefault="00FF57D0" w:rsidP="00072A4A">
      <w:pPr>
        <w:pStyle w:val="ListParagraph"/>
        <w:numPr>
          <w:ilvl w:val="0"/>
          <w:numId w:val="2"/>
        </w:numPr>
      </w:pPr>
      <w:r>
        <w:t>If the building has 4 or more units and an elevator – it must have the seven access requirements. The interior requirements (#s 4-7) apply to every unit</w:t>
      </w:r>
      <w:r w:rsidR="00E57667">
        <w:t xml:space="preserve"> on every floor</w:t>
      </w:r>
      <w:r>
        <w:t xml:space="preserve">. </w:t>
      </w:r>
    </w:p>
    <w:p w:rsidR="00FF57D0" w:rsidRDefault="00FF57D0" w:rsidP="007648A1">
      <w:r>
        <w:t xml:space="preserve">If </w:t>
      </w:r>
      <w:r w:rsidR="00491C77">
        <w:t xml:space="preserve">a building is supposed to meet these requirements, but </w:t>
      </w:r>
      <w:r w:rsidR="00072A4A">
        <w:t>a v</w:t>
      </w:r>
      <w:r w:rsidR="00491C77">
        <w:t xml:space="preserve">isit </w:t>
      </w:r>
      <w:r w:rsidR="00072A4A">
        <w:t xml:space="preserve">to </w:t>
      </w:r>
      <w:r w:rsidR="00491C77">
        <w:t xml:space="preserve">the property </w:t>
      </w:r>
      <w:r w:rsidR="00072A4A">
        <w:t xml:space="preserve">reveals </w:t>
      </w:r>
      <w:r w:rsidR="00491C77">
        <w:t>th</w:t>
      </w:r>
      <w:r w:rsidR="00E57667">
        <w:t xml:space="preserve">at some or </w:t>
      </w:r>
      <w:proofErr w:type="gramStart"/>
      <w:r w:rsidR="00E57667">
        <w:t>all of</w:t>
      </w:r>
      <w:proofErr w:type="gramEnd"/>
      <w:r w:rsidR="00E57667">
        <w:t xml:space="preserve"> the requirements are missing</w:t>
      </w:r>
      <w:r w:rsidR="00072A4A">
        <w:t>, t</w:t>
      </w:r>
      <w:r w:rsidR="007648A1">
        <w:t xml:space="preserve">he </w:t>
      </w:r>
      <w:r w:rsidR="00491C77">
        <w:t xml:space="preserve">person with a disability should not have to pay </w:t>
      </w:r>
      <w:r w:rsidR="00E57667">
        <w:t xml:space="preserve">to make needed </w:t>
      </w:r>
      <w:r w:rsidR="00491C77">
        <w:t>modifications since the building owners have a legal duty to abide by the Fair Housing Act requirements.</w:t>
      </w:r>
      <w:r w:rsidR="007648A1">
        <w:t xml:space="preserve"> </w:t>
      </w:r>
    </w:p>
    <w:p w:rsidR="00E57667" w:rsidRDefault="00FF57D0" w:rsidP="007648A1">
      <w:r>
        <w:t xml:space="preserve">The </w:t>
      </w:r>
      <w:r w:rsidR="00072A4A">
        <w:t xml:space="preserve">easiest and </w:t>
      </w:r>
      <w:r w:rsidR="00491C77">
        <w:t xml:space="preserve">quickest </w:t>
      </w:r>
      <w:r>
        <w:t xml:space="preserve">way </w:t>
      </w:r>
      <w:r w:rsidR="00491C77">
        <w:t xml:space="preserve">to narrow down how old a building is </w:t>
      </w:r>
      <w:r w:rsidR="00072A4A">
        <w:t xml:space="preserve">and what accessibility it has is to </w:t>
      </w:r>
      <w:r>
        <w:t>call and ask</w:t>
      </w:r>
      <w:r w:rsidR="00491C77">
        <w:t xml:space="preserve">. </w:t>
      </w:r>
    </w:p>
    <w:p w:rsidR="00072A4A" w:rsidRDefault="00072A4A" w:rsidP="007648A1">
      <w:r w:rsidRPr="00072A4A">
        <w:rPr>
          <w:b/>
        </w:rPr>
        <w:t>Keep in mind</w:t>
      </w:r>
      <w:r w:rsidRPr="00072A4A">
        <w:t xml:space="preserve"> </w:t>
      </w:r>
    </w:p>
    <w:p w:rsidR="00072A4A" w:rsidRDefault="00072A4A" w:rsidP="007648A1">
      <w:r>
        <w:t xml:space="preserve">The Fair Housing Act accessibility guidelines only apply to dwellings with 4 or more dwelling units. </w:t>
      </w:r>
    </w:p>
    <w:p w:rsidR="00491C77" w:rsidRDefault="00912CCF" w:rsidP="007648A1">
      <w:r>
        <w:t>S</w:t>
      </w:r>
      <w:r w:rsidR="00FF57D0">
        <w:t xml:space="preserve">ome buildings built </w:t>
      </w:r>
      <w:r>
        <w:t>o</w:t>
      </w:r>
      <w:r w:rsidR="00FF57D0">
        <w:t xml:space="preserve">n hilly </w:t>
      </w:r>
      <w:r>
        <w:t>terrain</w:t>
      </w:r>
      <w:r w:rsidR="00FF57D0">
        <w:t xml:space="preserve"> may have a waiver to accessibility </w:t>
      </w:r>
      <w:r>
        <w:t>requirements</w:t>
      </w:r>
      <w:r w:rsidR="00FF57D0">
        <w:t xml:space="preserve">.  </w:t>
      </w:r>
    </w:p>
    <w:p w:rsidR="00072A4A" w:rsidRPr="00072A4A" w:rsidRDefault="00072A4A" w:rsidP="007648A1">
      <w:pPr>
        <w:rPr>
          <w:b/>
        </w:rPr>
      </w:pPr>
      <w:r w:rsidRPr="00072A4A">
        <w:rPr>
          <w:b/>
        </w:rPr>
        <w:t>Know your rights!</w:t>
      </w:r>
    </w:p>
    <w:p w:rsidR="007648A1" w:rsidRDefault="00491C77" w:rsidP="007648A1">
      <w:r>
        <w:t xml:space="preserve">Every person with a disability should know their housing rights. </w:t>
      </w:r>
      <w:r w:rsidR="00072A4A">
        <w:t xml:space="preserve">This document does not </w:t>
      </w:r>
      <w:r w:rsidR="00912CCF">
        <w:t>cover everything.</w:t>
      </w:r>
      <w:r w:rsidR="00072A4A">
        <w:t xml:space="preserve"> Please read the </w:t>
      </w:r>
      <w:r w:rsidR="00E57667">
        <w:t xml:space="preserve">HUD </w:t>
      </w:r>
      <w:bookmarkStart w:id="0" w:name="_GoBack"/>
      <w:bookmarkEnd w:id="0"/>
      <w:r w:rsidR="00072A4A">
        <w:t>documents that are provided with this fact sheet to learn more about y</w:t>
      </w:r>
      <w:r w:rsidR="00912CCF">
        <w:t>our right to accessible housing, and to reasonable modifications and accommodations.</w:t>
      </w:r>
    </w:p>
    <w:sectPr w:rsidR="007648A1" w:rsidSect="00A7042F">
      <w:pgSz w:w="12240" w:h="15840"/>
      <w:pgMar w:top="1296" w:right="864" w:bottom="1296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0511"/>
    <w:multiLevelType w:val="hybridMultilevel"/>
    <w:tmpl w:val="3E06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2D8"/>
    <w:multiLevelType w:val="hybridMultilevel"/>
    <w:tmpl w:val="86A8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A1"/>
    <w:rsid w:val="00072A4A"/>
    <w:rsid w:val="002D78E7"/>
    <w:rsid w:val="00491C77"/>
    <w:rsid w:val="004D5FF7"/>
    <w:rsid w:val="00615CB8"/>
    <w:rsid w:val="006B6B93"/>
    <w:rsid w:val="007648A1"/>
    <w:rsid w:val="007F523A"/>
    <w:rsid w:val="008D1112"/>
    <w:rsid w:val="00912CCF"/>
    <w:rsid w:val="009C39B7"/>
    <w:rsid w:val="00A07C30"/>
    <w:rsid w:val="00A7042F"/>
    <w:rsid w:val="00AD43DE"/>
    <w:rsid w:val="00CC2225"/>
    <w:rsid w:val="00E57667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9271"/>
  <w15:chartTrackingRefBased/>
  <w15:docId w15:val="{026DAA0A-FB20-4FA0-A5A0-907F8B3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8E7"/>
  </w:style>
  <w:style w:type="paragraph" w:styleId="Heading1">
    <w:name w:val="heading 1"/>
    <w:basedOn w:val="Normal"/>
    <w:next w:val="Normal"/>
    <w:link w:val="Heading1Char"/>
    <w:uiPriority w:val="9"/>
    <w:qFormat/>
    <w:rsid w:val="002D78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8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8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8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8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8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8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8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8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8E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D78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78E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78E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8E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8E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8E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8E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8E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78E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D78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78E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8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8E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D78E7"/>
    <w:rPr>
      <w:b/>
      <w:bCs/>
    </w:rPr>
  </w:style>
  <w:style w:type="character" w:styleId="Emphasis">
    <w:name w:val="Emphasis"/>
    <w:basedOn w:val="DefaultParagraphFont"/>
    <w:uiPriority w:val="20"/>
    <w:qFormat/>
    <w:rsid w:val="002D78E7"/>
    <w:rPr>
      <w:i/>
      <w:iCs/>
    </w:rPr>
  </w:style>
  <w:style w:type="paragraph" w:styleId="NoSpacing">
    <w:name w:val="No Spacing"/>
    <w:uiPriority w:val="1"/>
    <w:qFormat/>
    <w:rsid w:val="002D7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8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78E7"/>
    <w:pPr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78E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8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8E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78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78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78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D78E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D78E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2D78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Torres-Davis</dc:creator>
  <cp:keywords/>
  <dc:description/>
  <cp:lastModifiedBy>Ana Torres-Davis</cp:lastModifiedBy>
  <cp:revision>2</cp:revision>
  <dcterms:created xsi:type="dcterms:W3CDTF">2018-05-07T15:02:00Z</dcterms:created>
  <dcterms:modified xsi:type="dcterms:W3CDTF">2018-05-07T15:02:00Z</dcterms:modified>
</cp:coreProperties>
</file>