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FBF57" w14:textId="438D0D4F" w:rsidR="008C08BE" w:rsidRPr="00482987" w:rsidRDefault="004570FB" w:rsidP="0071045D">
      <w:pPr>
        <w:pStyle w:val="Title"/>
      </w:pPr>
      <w:r w:rsidRPr="00482987">
        <w:rPr>
          <w:u w:color="171717"/>
        </w:rPr>
        <w:t>Director</w:t>
      </w:r>
      <w:r w:rsidRPr="00482987">
        <w:rPr>
          <w:spacing w:val="-4"/>
          <w:u w:color="171717"/>
        </w:rPr>
        <w:t xml:space="preserve"> </w:t>
      </w:r>
      <w:r w:rsidRPr="00482987">
        <w:rPr>
          <w:u w:color="171717"/>
        </w:rPr>
        <w:t>of</w:t>
      </w:r>
      <w:r w:rsidRPr="00482987">
        <w:rPr>
          <w:spacing w:val="-14"/>
        </w:rPr>
        <w:t xml:space="preserve"> </w:t>
      </w:r>
      <w:r w:rsidRPr="00482987">
        <w:rPr>
          <w:u w:color="171717"/>
        </w:rPr>
        <w:t>Administration</w:t>
      </w:r>
    </w:p>
    <w:p w14:paraId="675FBF58" w14:textId="5ED91D80" w:rsidR="008C08BE" w:rsidRPr="00482987" w:rsidRDefault="008C08BE" w:rsidP="00482987">
      <w:pPr>
        <w:rPr>
          <w:rFonts w:asciiTheme="minorHAnsi" w:hAnsiTheme="minorHAnsi" w:cstheme="minorHAnsi"/>
        </w:rPr>
      </w:pPr>
    </w:p>
    <w:p w14:paraId="6921DEC7" w14:textId="1AF0EE88" w:rsidR="00552879" w:rsidRDefault="00552879" w:rsidP="006A20A3">
      <w:r>
        <w:t xml:space="preserve">The ENDependence Center of Northern Virginia (ECNV) is a 40-year-old nonprofit organization that provides direct services, advocacy, and support to individuals with disabilities and chronic conditions and their families to ensure individuals can thrive, live independently, and in the community. We promote a philosophy of independent living, including consumer control, peer support, self-help, self-determination, equal access, and individual and system advocacy, to maximize the leadership, empowerment, independence, and productivity of individuals with disabilities and the integration and full inclusion of individuals with disabilities into the mainstream of American society. We are a Center for Independent Living (CIL) that provides peer support, life skills education, advocacy, and </w:t>
      </w:r>
      <w:r w:rsidR="061D21DD">
        <w:t>support for transitions to adulthood and community living</w:t>
      </w:r>
      <w:r>
        <w:t>.</w:t>
      </w:r>
    </w:p>
    <w:p w14:paraId="536C5940" w14:textId="77777777" w:rsidR="00552879" w:rsidRDefault="00552879" w:rsidP="006A20A3"/>
    <w:p w14:paraId="11305518" w14:textId="37FF1B1F" w:rsidR="00552879" w:rsidRDefault="00552879" w:rsidP="00552879">
      <w:r>
        <w:t xml:space="preserve">We have a strong focus on equitable access for </w:t>
      </w:r>
      <w:proofErr w:type="gramStart"/>
      <w:r>
        <w:t>multiply</w:t>
      </w:r>
      <w:r w:rsidR="006A20A3">
        <w:t>-</w:t>
      </w:r>
      <w:r>
        <w:t>marginalized</w:t>
      </w:r>
      <w:proofErr w:type="gramEnd"/>
      <w:r>
        <w:t xml:space="preserve"> communities, including BIPOC, immigrants, and LGBTQIAS2+. You must be passionate about your commitment to challenging intersectional inequality.</w:t>
      </w:r>
    </w:p>
    <w:p w14:paraId="61C40485" w14:textId="77777777" w:rsidR="00552879" w:rsidRDefault="00552879" w:rsidP="006A20A3"/>
    <w:p w14:paraId="675FBF59" w14:textId="58215114" w:rsidR="008C08BE" w:rsidRPr="00CA7166" w:rsidRDefault="00250EF4" w:rsidP="00CA7166">
      <w:pPr>
        <w:rPr>
          <w:b/>
          <w:bCs/>
          <w:u w:val="single"/>
        </w:rPr>
      </w:pPr>
      <w:r w:rsidRPr="00CA7166">
        <w:rPr>
          <w:b/>
          <w:bCs/>
          <w:u w:val="single"/>
        </w:rPr>
        <w:t>Core Competencies:</w:t>
      </w:r>
    </w:p>
    <w:p w14:paraId="675FBF5A" w14:textId="7CB1DC3B" w:rsidR="008C08BE" w:rsidRPr="006F1FE1" w:rsidRDefault="00250EF4" w:rsidP="7BDF6CFF">
      <w:pPr>
        <w:pStyle w:val="ListParagraph"/>
        <w:numPr>
          <w:ilvl w:val="0"/>
          <w:numId w:val="11"/>
        </w:numPr>
        <w:rPr>
          <w:rFonts w:asciiTheme="minorHAnsi" w:hAnsiTheme="minorHAnsi" w:cstheme="minorBidi"/>
          <w:position w:val="3"/>
        </w:rPr>
      </w:pPr>
      <w:r w:rsidRPr="7BDF6CFF">
        <w:rPr>
          <w:rFonts w:asciiTheme="minorHAnsi" w:hAnsiTheme="minorHAnsi" w:cstheme="minorBidi"/>
          <w:w w:val="110"/>
        </w:rPr>
        <w:t>Passion</w:t>
      </w:r>
      <w:r w:rsidRPr="7BDF6CFF">
        <w:rPr>
          <w:rFonts w:asciiTheme="minorHAnsi" w:hAnsiTheme="minorHAnsi" w:cstheme="minorBidi"/>
          <w:spacing w:val="-14"/>
          <w:w w:val="110"/>
        </w:rPr>
        <w:t xml:space="preserve"> </w:t>
      </w:r>
      <w:r w:rsidRPr="7BDF6CFF">
        <w:rPr>
          <w:rFonts w:asciiTheme="minorHAnsi" w:hAnsiTheme="minorHAnsi" w:cstheme="minorBidi"/>
          <w:w w:val="110"/>
        </w:rPr>
        <w:t>for</w:t>
      </w:r>
      <w:r w:rsidRPr="7BDF6CFF">
        <w:rPr>
          <w:rFonts w:asciiTheme="minorHAnsi" w:hAnsiTheme="minorHAnsi" w:cstheme="minorBidi"/>
          <w:spacing w:val="-9"/>
          <w:w w:val="110"/>
        </w:rPr>
        <w:t xml:space="preserve"> </w:t>
      </w:r>
      <w:r w:rsidRPr="7BDF6CFF">
        <w:rPr>
          <w:rFonts w:asciiTheme="minorHAnsi" w:hAnsiTheme="minorHAnsi" w:cstheme="minorBidi"/>
          <w:w w:val="110"/>
        </w:rPr>
        <w:t>the</w:t>
      </w:r>
      <w:r w:rsidRPr="7BDF6CFF">
        <w:rPr>
          <w:rFonts w:asciiTheme="minorHAnsi" w:hAnsiTheme="minorHAnsi" w:cstheme="minorBidi"/>
          <w:spacing w:val="8"/>
          <w:w w:val="110"/>
        </w:rPr>
        <w:t xml:space="preserve"> </w:t>
      </w:r>
      <w:r w:rsidRPr="7BDF6CFF">
        <w:rPr>
          <w:rFonts w:asciiTheme="minorHAnsi" w:hAnsiTheme="minorHAnsi" w:cstheme="minorBidi"/>
          <w:w w:val="110"/>
        </w:rPr>
        <w:t>ENDependence</w:t>
      </w:r>
      <w:r w:rsidRPr="7BDF6CFF">
        <w:rPr>
          <w:rFonts w:asciiTheme="minorHAnsi" w:hAnsiTheme="minorHAnsi" w:cstheme="minorBidi"/>
          <w:spacing w:val="-6"/>
          <w:w w:val="110"/>
        </w:rPr>
        <w:t xml:space="preserve"> </w:t>
      </w:r>
      <w:r w:rsidRPr="7BDF6CFF">
        <w:rPr>
          <w:rFonts w:asciiTheme="minorHAnsi" w:hAnsiTheme="minorHAnsi" w:cstheme="minorBidi"/>
          <w:w w:val="110"/>
        </w:rPr>
        <w:t>Center</w:t>
      </w:r>
      <w:r w:rsidRPr="7BDF6CFF">
        <w:rPr>
          <w:rFonts w:asciiTheme="minorHAnsi" w:hAnsiTheme="minorHAnsi" w:cstheme="minorBidi"/>
          <w:spacing w:val="-8"/>
          <w:w w:val="110"/>
        </w:rPr>
        <w:t xml:space="preserve"> </w:t>
      </w:r>
      <w:r w:rsidRPr="7BDF6CFF">
        <w:rPr>
          <w:rFonts w:asciiTheme="minorHAnsi" w:hAnsiTheme="minorHAnsi" w:cstheme="minorBidi"/>
          <w:w w:val="110"/>
        </w:rPr>
        <w:t>of</w:t>
      </w:r>
      <w:r w:rsidRPr="7BDF6CFF">
        <w:rPr>
          <w:rFonts w:asciiTheme="minorHAnsi" w:hAnsiTheme="minorHAnsi" w:cstheme="minorBidi"/>
          <w:spacing w:val="-8"/>
          <w:w w:val="110"/>
        </w:rPr>
        <w:t xml:space="preserve"> </w:t>
      </w:r>
      <w:r w:rsidRPr="7BDF6CFF">
        <w:rPr>
          <w:rFonts w:asciiTheme="minorHAnsi" w:hAnsiTheme="minorHAnsi" w:cstheme="minorBidi"/>
          <w:w w:val="110"/>
        </w:rPr>
        <w:t>Northern</w:t>
      </w:r>
      <w:r w:rsidRPr="7BDF6CFF">
        <w:rPr>
          <w:rFonts w:asciiTheme="minorHAnsi" w:hAnsiTheme="minorHAnsi" w:cstheme="minorBidi"/>
          <w:spacing w:val="-11"/>
          <w:w w:val="110"/>
        </w:rPr>
        <w:t xml:space="preserve"> </w:t>
      </w:r>
      <w:r w:rsidRPr="7BDF6CFF">
        <w:rPr>
          <w:rFonts w:asciiTheme="minorHAnsi" w:hAnsiTheme="minorHAnsi" w:cstheme="minorBidi"/>
          <w:w w:val="110"/>
        </w:rPr>
        <w:t>Virginia's</w:t>
      </w:r>
      <w:r w:rsidRPr="7BDF6CFF">
        <w:rPr>
          <w:rFonts w:asciiTheme="minorHAnsi" w:hAnsiTheme="minorHAnsi" w:cstheme="minorBidi"/>
          <w:spacing w:val="-14"/>
          <w:w w:val="110"/>
        </w:rPr>
        <w:t xml:space="preserve"> </w:t>
      </w:r>
      <w:r w:rsidRPr="7BDF6CFF">
        <w:rPr>
          <w:rFonts w:asciiTheme="minorHAnsi" w:hAnsiTheme="minorHAnsi" w:cstheme="minorBidi"/>
          <w:w w:val="110"/>
        </w:rPr>
        <w:t>mission</w:t>
      </w:r>
      <w:r w:rsidR="469F19B6" w:rsidRPr="7BDF6CFF">
        <w:rPr>
          <w:rFonts w:asciiTheme="minorHAnsi" w:hAnsiTheme="minorHAnsi" w:cstheme="minorBidi"/>
          <w:w w:val="110"/>
        </w:rPr>
        <w:t xml:space="preserve"> and disability justice.</w:t>
      </w:r>
    </w:p>
    <w:p w14:paraId="675FBF5E" w14:textId="63B8A021" w:rsidR="008C08BE" w:rsidRPr="006F1FE1" w:rsidRDefault="00250EF4" w:rsidP="7BDF6CFF">
      <w:pPr>
        <w:pStyle w:val="ListParagraph"/>
        <w:numPr>
          <w:ilvl w:val="0"/>
          <w:numId w:val="11"/>
        </w:numPr>
        <w:rPr>
          <w:rFonts w:asciiTheme="minorHAnsi" w:hAnsiTheme="minorHAnsi" w:cstheme="minorBidi"/>
          <w:position w:val="3"/>
        </w:rPr>
      </w:pPr>
      <w:r w:rsidRPr="7BDF6CFF">
        <w:rPr>
          <w:rFonts w:asciiTheme="minorHAnsi" w:hAnsiTheme="minorHAnsi" w:cstheme="minorBidi"/>
          <w:w w:val="110"/>
        </w:rPr>
        <w:t>Ability to manage multiple</w:t>
      </w:r>
      <w:r w:rsidRPr="7BDF6CFF">
        <w:rPr>
          <w:rFonts w:asciiTheme="minorHAnsi" w:hAnsiTheme="minorHAnsi" w:cstheme="minorBidi"/>
          <w:spacing w:val="-1"/>
          <w:w w:val="110"/>
        </w:rPr>
        <w:t xml:space="preserve"> </w:t>
      </w:r>
      <w:r w:rsidRPr="7BDF6CFF">
        <w:rPr>
          <w:rFonts w:asciiTheme="minorHAnsi" w:hAnsiTheme="minorHAnsi" w:cstheme="minorBidi"/>
          <w:w w:val="110"/>
        </w:rPr>
        <w:t>projects</w:t>
      </w:r>
      <w:r w:rsidRPr="7BDF6CFF">
        <w:rPr>
          <w:rFonts w:asciiTheme="minorHAnsi" w:hAnsiTheme="minorHAnsi" w:cstheme="minorBidi"/>
          <w:spacing w:val="-1"/>
          <w:w w:val="110"/>
        </w:rPr>
        <w:t xml:space="preserve"> </w:t>
      </w:r>
      <w:r w:rsidRPr="7BDF6CFF">
        <w:rPr>
          <w:rFonts w:asciiTheme="minorHAnsi" w:hAnsiTheme="minorHAnsi" w:cstheme="minorBidi"/>
          <w:w w:val="110"/>
        </w:rPr>
        <w:t>within</w:t>
      </w:r>
      <w:r w:rsidRPr="7BDF6CFF">
        <w:rPr>
          <w:rFonts w:asciiTheme="minorHAnsi" w:hAnsiTheme="minorHAnsi" w:cstheme="minorBidi"/>
          <w:spacing w:val="-3"/>
          <w:w w:val="110"/>
        </w:rPr>
        <w:t xml:space="preserve"> </w:t>
      </w:r>
      <w:r w:rsidRPr="7BDF6CFF">
        <w:rPr>
          <w:rFonts w:asciiTheme="minorHAnsi" w:hAnsiTheme="minorHAnsi" w:cstheme="minorBidi"/>
          <w:w w:val="110"/>
        </w:rPr>
        <w:t>designated</w:t>
      </w:r>
      <w:r w:rsidRPr="7BDF6CFF">
        <w:rPr>
          <w:rFonts w:asciiTheme="minorHAnsi" w:hAnsiTheme="minorHAnsi" w:cstheme="minorBidi"/>
          <w:spacing w:val="-1"/>
          <w:w w:val="110"/>
        </w:rPr>
        <w:t xml:space="preserve"> </w:t>
      </w:r>
      <w:r w:rsidRPr="7BDF6CFF">
        <w:rPr>
          <w:rFonts w:asciiTheme="minorHAnsi" w:hAnsiTheme="minorHAnsi" w:cstheme="minorBidi"/>
          <w:w w:val="110"/>
        </w:rPr>
        <w:t>timelines</w:t>
      </w:r>
      <w:r w:rsidRPr="7BDF6CFF">
        <w:rPr>
          <w:rFonts w:asciiTheme="minorHAnsi" w:hAnsiTheme="minorHAnsi" w:cstheme="minorBidi"/>
          <w:spacing w:val="-1"/>
          <w:w w:val="110"/>
        </w:rPr>
        <w:t xml:space="preserve"> </w:t>
      </w:r>
      <w:r w:rsidRPr="7BDF6CFF">
        <w:rPr>
          <w:rFonts w:asciiTheme="minorHAnsi" w:hAnsiTheme="minorHAnsi" w:cstheme="minorBidi"/>
          <w:w w:val="110"/>
        </w:rPr>
        <w:t>while</w:t>
      </w:r>
      <w:r w:rsidRPr="7BDF6CFF">
        <w:rPr>
          <w:rFonts w:asciiTheme="minorHAnsi" w:hAnsiTheme="minorHAnsi" w:cstheme="minorBidi"/>
          <w:spacing w:val="-1"/>
          <w:w w:val="110"/>
        </w:rPr>
        <w:t xml:space="preserve"> </w:t>
      </w:r>
      <w:r w:rsidRPr="7BDF6CFF">
        <w:rPr>
          <w:rFonts w:asciiTheme="minorHAnsi" w:hAnsiTheme="minorHAnsi" w:cstheme="minorBidi"/>
          <w:w w:val="110"/>
        </w:rPr>
        <w:t xml:space="preserve">delivering high-quality </w:t>
      </w:r>
      <w:r w:rsidRPr="7BDF6CFF">
        <w:rPr>
          <w:rFonts w:asciiTheme="minorHAnsi" w:hAnsiTheme="minorHAnsi" w:cstheme="minorBidi"/>
          <w:color w:val="141414"/>
          <w:w w:val="110"/>
        </w:rPr>
        <w:t>results</w:t>
      </w:r>
      <w:r w:rsidR="72946DDD" w:rsidRPr="7BDF6CFF">
        <w:rPr>
          <w:rFonts w:asciiTheme="minorHAnsi" w:hAnsiTheme="minorHAnsi" w:cstheme="minorBidi"/>
          <w:color w:val="141414"/>
          <w:w w:val="110"/>
        </w:rPr>
        <w:t>.</w:t>
      </w:r>
    </w:p>
    <w:p w14:paraId="25BCE438" w14:textId="02E0DA95" w:rsidR="72946DDD" w:rsidRDefault="72946DDD" w:rsidP="00946003">
      <w:pPr>
        <w:pStyle w:val="ListParagraph"/>
        <w:numPr>
          <w:ilvl w:val="0"/>
          <w:numId w:val="11"/>
        </w:numPr>
        <w:spacing w:line="259" w:lineRule="auto"/>
      </w:pPr>
      <w:r w:rsidRPr="7BDF6CFF">
        <w:rPr>
          <w:rFonts w:asciiTheme="minorHAnsi" w:hAnsiTheme="minorHAnsi" w:cstheme="minorBidi"/>
        </w:rPr>
        <w:t xml:space="preserve">Expertise with non-profit administration, including human resources, </w:t>
      </w:r>
      <w:r w:rsidR="5AF5735D" w:rsidRPr="7BDF6CFF">
        <w:rPr>
          <w:rFonts w:asciiTheme="minorHAnsi" w:hAnsiTheme="minorHAnsi" w:cstheme="minorBidi"/>
        </w:rPr>
        <w:t xml:space="preserve">financial management, </w:t>
      </w:r>
      <w:r w:rsidR="2F62B1D6" w:rsidRPr="5A3E31E9">
        <w:rPr>
          <w:rFonts w:asciiTheme="minorHAnsi" w:hAnsiTheme="minorHAnsi" w:cstheme="minorBidi"/>
        </w:rPr>
        <w:t xml:space="preserve">board relations, </w:t>
      </w:r>
      <w:r w:rsidR="07675768" w:rsidRPr="5A3E31E9">
        <w:rPr>
          <w:rFonts w:asciiTheme="minorHAnsi" w:hAnsiTheme="minorHAnsi" w:cstheme="minorBidi"/>
        </w:rPr>
        <w:t>and effective systems and services</w:t>
      </w:r>
      <w:r w:rsidR="22BD4337" w:rsidRPr="5A3E31E9">
        <w:rPr>
          <w:rFonts w:asciiTheme="minorHAnsi" w:hAnsiTheme="minorHAnsi" w:cstheme="minorBidi"/>
        </w:rPr>
        <w:t xml:space="preserve"> to conduct operations</w:t>
      </w:r>
      <w:r w:rsidR="07675768" w:rsidRPr="5A3E31E9">
        <w:rPr>
          <w:rFonts w:asciiTheme="minorHAnsi" w:hAnsiTheme="minorHAnsi" w:cstheme="minorBidi"/>
        </w:rPr>
        <w:t xml:space="preserve">.  </w:t>
      </w:r>
    </w:p>
    <w:p w14:paraId="675FBF62" w14:textId="42611AE6" w:rsidR="008C08BE" w:rsidRPr="006F1FE1" w:rsidRDefault="00250EF4" w:rsidP="0071045D">
      <w:pPr>
        <w:pStyle w:val="ListParagraph"/>
        <w:numPr>
          <w:ilvl w:val="0"/>
          <w:numId w:val="11"/>
        </w:numPr>
        <w:rPr>
          <w:rFonts w:asciiTheme="minorHAnsi" w:hAnsiTheme="minorHAnsi" w:cstheme="minorHAnsi"/>
          <w:position w:val="3"/>
        </w:rPr>
      </w:pPr>
      <w:r w:rsidRPr="006F1FE1">
        <w:rPr>
          <w:rFonts w:asciiTheme="minorHAnsi" w:hAnsiTheme="minorHAnsi" w:cstheme="minorHAnsi"/>
          <w:w w:val="110"/>
        </w:rPr>
        <w:t>Maintain</w:t>
      </w:r>
      <w:r w:rsidRPr="006F1FE1">
        <w:rPr>
          <w:rFonts w:asciiTheme="minorHAnsi" w:hAnsiTheme="minorHAnsi" w:cstheme="minorHAnsi"/>
          <w:spacing w:val="-4"/>
          <w:w w:val="110"/>
        </w:rPr>
        <w:t xml:space="preserve"> </w:t>
      </w:r>
      <w:r w:rsidRPr="006F1FE1">
        <w:rPr>
          <w:rFonts w:asciiTheme="minorHAnsi" w:hAnsiTheme="minorHAnsi" w:cstheme="minorHAnsi"/>
          <w:w w:val="110"/>
        </w:rPr>
        <w:t>confidentiality, both</w:t>
      </w:r>
      <w:r w:rsidRPr="006F1FE1">
        <w:rPr>
          <w:rFonts w:asciiTheme="minorHAnsi" w:hAnsiTheme="minorHAnsi" w:cstheme="minorHAnsi"/>
          <w:spacing w:val="-3"/>
          <w:w w:val="110"/>
        </w:rPr>
        <w:t xml:space="preserve"> </w:t>
      </w:r>
      <w:r w:rsidRPr="006F1FE1">
        <w:rPr>
          <w:rFonts w:asciiTheme="minorHAnsi" w:hAnsiTheme="minorHAnsi" w:cstheme="minorHAnsi"/>
          <w:w w:val="110"/>
        </w:rPr>
        <w:t>internally and</w:t>
      </w:r>
      <w:r w:rsidRPr="006F1FE1">
        <w:rPr>
          <w:rFonts w:asciiTheme="minorHAnsi" w:hAnsiTheme="minorHAnsi" w:cstheme="minorHAnsi"/>
          <w:spacing w:val="-3"/>
          <w:w w:val="110"/>
        </w:rPr>
        <w:t xml:space="preserve"> </w:t>
      </w:r>
      <w:r w:rsidRPr="006F1FE1">
        <w:rPr>
          <w:rFonts w:asciiTheme="minorHAnsi" w:hAnsiTheme="minorHAnsi" w:cstheme="minorHAnsi"/>
          <w:w w:val="110"/>
        </w:rPr>
        <w:t>externally, about ECNV activities</w:t>
      </w:r>
      <w:r w:rsidRPr="006F1FE1">
        <w:rPr>
          <w:rFonts w:asciiTheme="minorHAnsi" w:hAnsiTheme="minorHAnsi" w:cstheme="minorHAnsi"/>
          <w:spacing w:val="-1"/>
          <w:w w:val="110"/>
        </w:rPr>
        <w:t xml:space="preserve"> </w:t>
      </w:r>
      <w:r w:rsidRPr="006F1FE1">
        <w:rPr>
          <w:rFonts w:asciiTheme="minorHAnsi" w:hAnsiTheme="minorHAnsi" w:cstheme="minorHAnsi"/>
          <w:w w:val="110"/>
        </w:rPr>
        <w:t>including</w:t>
      </w:r>
      <w:r w:rsidRPr="006F1FE1">
        <w:rPr>
          <w:rFonts w:asciiTheme="minorHAnsi" w:hAnsiTheme="minorHAnsi" w:cstheme="minorHAnsi"/>
          <w:spacing w:val="-3"/>
          <w:w w:val="110"/>
        </w:rPr>
        <w:t xml:space="preserve"> </w:t>
      </w:r>
      <w:r w:rsidRPr="006F1FE1">
        <w:rPr>
          <w:rFonts w:asciiTheme="minorHAnsi" w:hAnsiTheme="minorHAnsi" w:cstheme="minorHAnsi"/>
          <w:w w:val="110"/>
        </w:rPr>
        <w:t>but</w:t>
      </w:r>
      <w:r w:rsidRPr="006F1FE1">
        <w:rPr>
          <w:rFonts w:asciiTheme="minorHAnsi" w:hAnsiTheme="minorHAnsi" w:cstheme="minorHAnsi"/>
          <w:spacing w:val="-7"/>
          <w:w w:val="110"/>
        </w:rPr>
        <w:t xml:space="preserve"> </w:t>
      </w:r>
      <w:r w:rsidRPr="006F1FE1">
        <w:rPr>
          <w:rFonts w:asciiTheme="minorHAnsi" w:hAnsiTheme="minorHAnsi" w:cstheme="minorHAnsi"/>
          <w:w w:val="110"/>
        </w:rPr>
        <w:t>not limited to:</w:t>
      </w:r>
      <w:r w:rsidRPr="006F1FE1">
        <w:rPr>
          <w:rFonts w:asciiTheme="minorHAnsi" w:hAnsiTheme="minorHAnsi" w:cstheme="minorHAnsi"/>
          <w:spacing w:val="34"/>
          <w:w w:val="110"/>
        </w:rPr>
        <w:t xml:space="preserve"> </w:t>
      </w:r>
      <w:r w:rsidR="003C7B6B" w:rsidRPr="006F1FE1">
        <w:rPr>
          <w:rFonts w:asciiTheme="minorHAnsi" w:hAnsiTheme="minorHAnsi" w:cstheme="minorHAnsi"/>
          <w:w w:val="110"/>
        </w:rPr>
        <w:t>B</w:t>
      </w:r>
      <w:r w:rsidRPr="006F1FE1">
        <w:rPr>
          <w:rFonts w:asciiTheme="minorHAnsi" w:hAnsiTheme="minorHAnsi" w:cstheme="minorHAnsi"/>
          <w:w w:val="110"/>
        </w:rPr>
        <w:t xml:space="preserve">oard of </w:t>
      </w:r>
      <w:r w:rsidR="003C7B6B" w:rsidRPr="006F1FE1">
        <w:rPr>
          <w:rFonts w:asciiTheme="minorHAnsi" w:hAnsiTheme="minorHAnsi" w:cstheme="minorHAnsi"/>
          <w:w w:val="110"/>
        </w:rPr>
        <w:t>D</w:t>
      </w:r>
      <w:r w:rsidRPr="006F1FE1">
        <w:rPr>
          <w:rFonts w:asciiTheme="minorHAnsi" w:hAnsiTheme="minorHAnsi" w:cstheme="minorHAnsi"/>
          <w:w w:val="110"/>
        </w:rPr>
        <w:t>irector business and meetings; all information related to personnel salaries and personal</w:t>
      </w:r>
      <w:r w:rsidRPr="006F1FE1">
        <w:rPr>
          <w:rFonts w:asciiTheme="minorHAnsi" w:hAnsiTheme="minorHAnsi" w:cstheme="minorHAnsi"/>
          <w:spacing w:val="-3"/>
          <w:w w:val="110"/>
        </w:rPr>
        <w:t xml:space="preserve"> </w:t>
      </w:r>
      <w:r w:rsidRPr="006F1FE1">
        <w:rPr>
          <w:rFonts w:asciiTheme="minorHAnsi" w:hAnsiTheme="minorHAnsi" w:cstheme="minorHAnsi"/>
          <w:w w:val="110"/>
        </w:rPr>
        <w:t>information, accommodations, and evaluations; and business</w:t>
      </w:r>
      <w:r w:rsidRPr="006F1FE1">
        <w:rPr>
          <w:rFonts w:asciiTheme="minorHAnsi" w:hAnsiTheme="minorHAnsi" w:cstheme="minorHAnsi"/>
          <w:spacing w:val="-11"/>
          <w:w w:val="110"/>
        </w:rPr>
        <w:t xml:space="preserve"> </w:t>
      </w:r>
      <w:r w:rsidRPr="006F1FE1">
        <w:rPr>
          <w:rFonts w:asciiTheme="minorHAnsi" w:hAnsiTheme="minorHAnsi" w:cstheme="minorHAnsi"/>
          <w:w w:val="110"/>
        </w:rPr>
        <w:t>strategy,</w:t>
      </w:r>
      <w:r w:rsidRPr="006F1FE1">
        <w:rPr>
          <w:rFonts w:asciiTheme="minorHAnsi" w:hAnsiTheme="minorHAnsi" w:cstheme="minorHAnsi"/>
          <w:spacing w:val="-4"/>
          <w:w w:val="110"/>
        </w:rPr>
        <w:t xml:space="preserve"> </w:t>
      </w:r>
      <w:r w:rsidRPr="006F1FE1">
        <w:rPr>
          <w:rFonts w:asciiTheme="minorHAnsi" w:hAnsiTheme="minorHAnsi" w:cstheme="minorHAnsi"/>
          <w:w w:val="110"/>
        </w:rPr>
        <w:t xml:space="preserve">contracts, grantors, </w:t>
      </w:r>
      <w:r w:rsidR="00CA7166" w:rsidRPr="006F1FE1">
        <w:rPr>
          <w:rFonts w:asciiTheme="minorHAnsi" w:hAnsiTheme="minorHAnsi" w:cstheme="minorHAnsi"/>
          <w:w w:val="110"/>
        </w:rPr>
        <w:t>negotiations,</w:t>
      </w:r>
      <w:r w:rsidRPr="006F1FE1">
        <w:rPr>
          <w:rFonts w:asciiTheme="minorHAnsi" w:hAnsiTheme="minorHAnsi" w:cstheme="minorHAnsi"/>
          <w:spacing w:val="-14"/>
          <w:w w:val="110"/>
        </w:rPr>
        <w:t xml:space="preserve"> </w:t>
      </w:r>
      <w:r w:rsidRPr="006F1FE1">
        <w:rPr>
          <w:rFonts w:asciiTheme="minorHAnsi" w:hAnsiTheme="minorHAnsi" w:cstheme="minorHAnsi"/>
          <w:w w:val="110"/>
        </w:rPr>
        <w:t>and</w:t>
      </w:r>
      <w:r w:rsidRPr="006F1FE1">
        <w:rPr>
          <w:rFonts w:asciiTheme="minorHAnsi" w:hAnsiTheme="minorHAnsi" w:cstheme="minorHAnsi"/>
          <w:spacing w:val="-3"/>
          <w:w w:val="110"/>
        </w:rPr>
        <w:t xml:space="preserve"> </w:t>
      </w:r>
      <w:r w:rsidRPr="006F1FE1">
        <w:rPr>
          <w:rFonts w:asciiTheme="minorHAnsi" w:hAnsiTheme="minorHAnsi" w:cstheme="minorHAnsi"/>
          <w:w w:val="110"/>
        </w:rPr>
        <w:t>intellectual</w:t>
      </w:r>
      <w:r w:rsidRPr="006F1FE1">
        <w:rPr>
          <w:rFonts w:asciiTheme="minorHAnsi" w:hAnsiTheme="minorHAnsi" w:cstheme="minorHAnsi"/>
          <w:spacing w:val="-4"/>
          <w:w w:val="110"/>
        </w:rPr>
        <w:t xml:space="preserve"> </w:t>
      </w:r>
      <w:r w:rsidRPr="006F1FE1">
        <w:rPr>
          <w:rFonts w:asciiTheme="minorHAnsi" w:hAnsiTheme="minorHAnsi" w:cstheme="minorHAnsi"/>
          <w:w w:val="110"/>
        </w:rPr>
        <w:t>property.</w:t>
      </w:r>
    </w:p>
    <w:p w14:paraId="0119DC54" w14:textId="77777777" w:rsidR="00BF679E" w:rsidRPr="00482987" w:rsidRDefault="00BF679E" w:rsidP="00482987">
      <w:pPr>
        <w:rPr>
          <w:rFonts w:asciiTheme="minorHAnsi" w:hAnsiTheme="minorHAnsi" w:cstheme="minorHAnsi"/>
          <w:color w:val="131313"/>
        </w:rPr>
      </w:pPr>
    </w:p>
    <w:p w14:paraId="76C7DF72" w14:textId="636F6194" w:rsidR="002525DD" w:rsidRPr="00482987" w:rsidRDefault="003B4D11" w:rsidP="00482987">
      <w:pPr>
        <w:rPr>
          <w:rFonts w:asciiTheme="minorHAnsi" w:hAnsiTheme="minorHAnsi" w:cstheme="minorHAnsi"/>
          <w:b/>
          <w:bCs/>
          <w:color w:val="131313"/>
          <w:u w:val="single"/>
        </w:rPr>
      </w:pPr>
      <w:r>
        <w:rPr>
          <w:rFonts w:asciiTheme="minorHAnsi" w:hAnsiTheme="minorHAnsi" w:cstheme="minorHAnsi"/>
          <w:b/>
          <w:bCs/>
          <w:color w:val="131313"/>
          <w:u w:val="single"/>
        </w:rPr>
        <w:t xml:space="preserve">Essential </w:t>
      </w:r>
      <w:r w:rsidR="002525DD" w:rsidRPr="00482987">
        <w:rPr>
          <w:rFonts w:asciiTheme="minorHAnsi" w:hAnsiTheme="minorHAnsi" w:cstheme="minorHAnsi"/>
          <w:b/>
          <w:bCs/>
          <w:color w:val="131313"/>
          <w:u w:val="single"/>
        </w:rPr>
        <w:t>Duties and Responsibilities</w:t>
      </w:r>
    </w:p>
    <w:p w14:paraId="52C91626" w14:textId="45C9C1BB" w:rsidR="002525DD" w:rsidRPr="00F94D4D" w:rsidRDefault="00F028F1" w:rsidP="0026139C">
      <w:pPr>
        <w:pStyle w:val="ListParagraph"/>
        <w:numPr>
          <w:ilvl w:val="0"/>
          <w:numId w:val="12"/>
        </w:numPr>
        <w:rPr>
          <w:rFonts w:asciiTheme="minorHAnsi" w:hAnsiTheme="minorHAnsi" w:cstheme="minorHAnsi"/>
          <w:color w:val="000000"/>
        </w:rPr>
      </w:pPr>
      <w:r w:rsidRPr="006F1FE1">
        <w:rPr>
          <w:rStyle w:val="cs1b16eeb5"/>
          <w:rFonts w:asciiTheme="minorHAnsi" w:hAnsiTheme="minorHAnsi" w:cstheme="minorHAnsi"/>
          <w:color w:val="000000"/>
        </w:rPr>
        <w:t>Develops and m</w:t>
      </w:r>
      <w:r w:rsidR="002525DD" w:rsidRPr="006F1FE1">
        <w:rPr>
          <w:rStyle w:val="cs1b16eeb5"/>
          <w:rFonts w:asciiTheme="minorHAnsi" w:hAnsiTheme="minorHAnsi" w:cstheme="minorHAnsi"/>
          <w:color w:val="000000"/>
        </w:rPr>
        <w:t xml:space="preserve">aintains the </w:t>
      </w:r>
      <w:r w:rsidR="002B61CB">
        <w:rPr>
          <w:rStyle w:val="cs1b16eeb5"/>
          <w:rFonts w:asciiTheme="minorHAnsi" w:hAnsiTheme="minorHAnsi" w:cstheme="minorHAnsi"/>
          <w:color w:val="000000"/>
        </w:rPr>
        <w:t>organization's</w:t>
      </w:r>
      <w:r w:rsidR="002B61CB" w:rsidRPr="006F1FE1">
        <w:rPr>
          <w:rStyle w:val="cs1b16eeb5"/>
          <w:rFonts w:asciiTheme="minorHAnsi" w:hAnsiTheme="minorHAnsi" w:cstheme="minorHAnsi"/>
          <w:color w:val="000000"/>
        </w:rPr>
        <w:t xml:space="preserve"> </w:t>
      </w:r>
      <w:r w:rsidR="002525DD" w:rsidRPr="006F1FE1">
        <w:rPr>
          <w:rStyle w:val="cs1b16eeb5"/>
          <w:rFonts w:asciiTheme="minorHAnsi" w:hAnsiTheme="minorHAnsi" w:cstheme="minorHAnsi"/>
          <w:color w:val="000000"/>
        </w:rPr>
        <w:t>administrative</w:t>
      </w:r>
      <w:r w:rsidR="005F5278">
        <w:rPr>
          <w:rStyle w:val="cs1b16eeb5"/>
          <w:rFonts w:asciiTheme="minorHAnsi" w:hAnsiTheme="minorHAnsi" w:cstheme="minorHAnsi"/>
          <w:color w:val="000000"/>
        </w:rPr>
        <w:t xml:space="preserve"> and human resource-related</w:t>
      </w:r>
      <w:r w:rsidR="002525DD" w:rsidRPr="006F1FE1">
        <w:rPr>
          <w:rStyle w:val="cs1b16eeb5"/>
          <w:rFonts w:asciiTheme="minorHAnsi" w:hAnsiTheme="minorHAnsi" w:cstheme="minorHAnsi"/>
          <w:color w:val="000000"/>
        </w:rPr>
        <w:t xml:space="preserve"> policies</w:t>
      </w:r>
      <w:r w:rsidR="005F5278">
        <w:rPr>
          <w:rStyle w:val="cs1b16eeb5"/>
          <w:rFonts w:asciiTheme="minorHAnsi" w:hAnsiTheme="minorHAnsi" w:cstheme="minorHAnsi"/>
          <w:color w:val="000000"/>
        </w:rPr>
        <w:t xml:space="preserve"> and procedures.</w:t>
      </w:r>
    </w:p>
    <w:p w14:paraId="7E771C23" w14:textId="4C54B89B" w:rsidR="005E2D6A" w:rsidRPr="002B61CB" w:rsidRDefault="005E2D6A" w:rsidP="0026139C">
      <w:pPr>
        <w:pStyle w:val="ListParagraph"/>
        <w:numPr>
          <w:ilvl w:val="0"/>
          <w:numId w:val="12"/>
        </w:numPr>
        <w:rPr>
          <w:rFonts w:asciiTheme="minorHAnsi" w:hAnsiTheme="minorHAnsi" w:cstheme="minorHAnsi"/>
          <w:color w:val="000000"/>
        </w:rPr>
      </w:pPr>
      <w:r w:rsidRPr="006F1FE1">
        <w:rPr>
          <w:rStyle w:val="cs1b16eeb5"/>
          <w:rFonts w:asciiTheme="minorHAnsi" w:hAnsiTheme="minorHAnsi" w:cstheme="minorHAnsi"/>
          <w:color w:val="000000"/>
        </w:rPr>
        <w:t xml:space="preserve">Ensures the </w:t>
      </w:r>
      <w:r w:rsidR="00F028F1" w:rsidRPr="006F1FE1">
        <w:rPr>
          <w:rStyle w:val="cs1b16eeb5"/>
          <w:rFonts w:asciiTheme="minorHAnsi" w:hAnsiTheme="minorHAnsi" w:cstheme="minorHAnsi"/>
          <w:color w:val="000000"/>
        </w:rPr>
        <w:t xml:space="preserve">organization's </w:t>
      </w:r>
      <w:r w:rsidRPr="006F1FE1">
        <w:rPr>
          <w:rStyle w:val="cs1b16eeb5"/>
          <w:rFonts w:asciiTheme="minorHAnsi" w:hAnsiTheme="minorHAnsi" w:cstheme="minorHAnsi"/>
          <w:color w:val="000000"/>
        </w:rPr>
        <w:t>compliance with applicable health, building, safety</w:t>
      </w:r>
      <w:r w:rsidR="005F5278">
        <w:rPr>
          <w:rStyle w:val="cs1b16eeb5"/>
          <w:rFonts w:asciiTheme="minorHAnsi" w:hAnsiTheme="minorHAnsi" w:cstheme="minorHAnsi"/>
          <w:color w:val="000000"/>
        </w:rPr>
        <w:t>, business</w:t>
      </w:r>
      <w:r w:rsidR="00F70DB3">
        <w:rPr>
          <w:rStyle w:val="cs1b16eeb5"/>
          <w:rFonts w:asciiTheme="minorHAnsi" w:hAnsiTheme="minorHAnsi" w:cstheme="minorHAnsi"/>
          <w:color w:val="000000"/>
        </w:rPr>
        <w:t xml:space="preserve"> licensing</w:t>
      </w:r>
      <w:r w:rsidRPr="006F1FE1">
        <w:rPr>
          <w:rStyle w:val="cs1b16eeb5"/>
          <w:rFonts w:asciiTheme="minorHAnsi" w:hAnsiTheme="minorHAnsi" w:cstheme="minorHAnsi"/>
          <w:color w:val="000000"/>
        </w:rPr>
        <w:t xml:space="preserve"> and certification requirements.</w:t>
      </w:r>
    </w:p>
    <w:p w14:paraId="41EF95AA" w14:textId="642DFC35" w:rsidR="005E2D6A" w:rsidRPr="006F1FE1" w:rsidRDefault="005E2D6A" w:rsidP="0026139C">
      <w:pPr>
        <w:pStyle w:val="ListParagraph"/>
        <w:numPr>
          <w:ilvl w:val="0"/>
          <w:numId w:val="12"/>
        </w:numPr>
        <w:rPr>
          <w:rStyle w:val="cs1b16eeb5"/>
          <w:rFonts w:asciiTheme="minorHAnsi" w:hAnsiTheme="minorHAnsi" w:cstheme="minorHAnsi"/>
          <w:color w:val="000000"/>
        </w:rPr>
      </w:pPr>
      <w:r w:rsidRPr="006F1FE1">
        <w:rPr>
          <w:rStyle w:val="cs1b16eeb5"/>
          <w:rFonts w:asciiTheme="minorHAnsi" w:hAnsiTheme="minorHAnsi" w:cstheme="minorHAnsi"/>
          <w:color w:val="000000"/>
        </w:rPr>
        <w:t xml:space="preserve">Serves as a member of the </w:t>
      </w:r>
      <w:r w:rsidR="00960220" w:rsidRPr="006F1FE1">
        <w:rPr>
          <w:rStyle w:val="cs1b16eeb5"/>
          <w:rFonts w:asciiTheme="minorHAnsi" w:hAnsiTheme="minorHAnsi" w:cstheme="minorHAnsi"/>
          <w:color w:val="000000"/>
        </w:rPr>
        <w:t xml:space="preserve">organization's </w:t>
      </w:r>
      <w:r w:rsidRPr="006F1FE1">
        <w:rPr>
          <w:rStyle w:val="cs1b16eeb5"/>
          <w:rFonts w:asciiTheme="minorHAnsi" w:hAnsiTheme="minorHAnsi" w:cstheme="minorHAnsi"/>
          <w:color w:val="000000"/>
        </w:rPr>
        <w:t>key administrative decision-making and planning body.</w:t>
      </w:r>
    </w:p>
    <w:p w14:paraId="0A27B4FA" w14:textId="0EF1A01F" w:rsidR="005F03B8" w:rsidRDefault="005F03B8" w:rsidP="0026139C">
      <w:pPr>
        <w:pStyle w:val="ListParagraph"/>
        <w:numPr>
          <w:ilvl w:val="0"/>
          <w:numId w:val="12"/>
        </w:numPr>
        <w:rPr>
          <w:rFonts w:asciiTheme="minorHAnsi" w:eastAsia="Times New Roman" w:hAnsiTheme="minorHAnsi" w:cstheme="minorHAnsi"/>
          <w:color w:val="000000"/>
        </w:rPr>
      </w:pPr>
      <w:r w:rsidRPr="0026139C">
        <w:rPr>
          <w:rFonts w:asciiTheme="minorHAnsi" w:eastAsia="Times New Roman" w:hAnsiTheme="minorHAnsi" w:cstheme="minorHAnsi"/>
          <w:color w:val="000000"/>
        </w:rPr>
        <w:t xml:space="preserve">Collaborates with all management staff to identify and deliver the required administrative </w:t>
      </w:r>
      <w:r w:rsidR="00F70DB3">
        <w:rPr>
          <w:rFonts w:asciiTheme="minorHAnsi" w:eastAsia="Times New Roman" w:hAnsiTheme="minorHAnsi" w:cstheme="minorHAnsi"/>
          <w:color w:val="000000"/>
        </w:rPr>
        <w:t xml:space="preserve">and human resource </w:t>
      </w:r>
      <w:r w:rsidRPr="0026139C">
        <w:rPr>
          <w:rFonts w:asciiTheme="minorHAnsi" w:eastAsia="Times New Roman" w:hAnsiTheme="minorHAnsi" w:cstheme="minorHAnsi"/>
          <w:color w:val="000000"/>
        </w:rPr>
        <w:t>operations for the organization.</w:t>
      </w:r>
    </w:p>
    <w:p w14:paraId="2D1F0682" w14:textId="3169E23C" w:rsidR="003B4D11" w:rsidRPr="003B4D11" w:rsidRDefault="003B4D11" w:rsidP="003B4D11">
      <w:pPr>
        <w:pStyle w:val="ListParagraph"/>
        <w:numPr>
          <w:ilvl w:val="0"/>
          <w:numId w:val="12"/>
        </w:numPr>
        <w:rPr>
          <w:rFonts w:asciiTheme="minorHAnsi" w:eastAsia="Times New Roman" w:hAnsiTheme="minorHAnsi" w:cstheme="minorHAnsi"/>
          <w:color w:val="000000"/>
        </w:rPr>
      </w:pPr>
      <w:r w:rsidRPr="003B4D11">
        <w:rPr>
          <w:rFonts w:asciiTheme="minorHAnsi" w:hAnsiTheme="minorHAnsi" w:cstheme="minorHAnsi"/>
          <w:color w:val="141414"/>
        </w:rPr>
        <w:t>Assist</w:t>
      </w:r>
      <w:r w:rsidRPr="003B4D11">
        <w:rPr>
          <w:rFonts w:asciiTheme="minorHAnsi" w:hAnsiTheme="minorHAnsi" w:cstheme="minorHAnsi"/>
          <w:color w:val="141414"/>
          <w:spacing w:val="-3"/>
        </w:rPr>
        <w:t xml:space="preserve"> </w:t>
      </w:r>
      <w:r w:rsidRPr="003B4D11">
        <w:rPr>
          <w:rFonts w:asciiTheme="minorHAnsi" w:hAnsiTheme="minorHAnsi" w:cstheme="minorHAnsi"/>
          <w:color w:val="141414"/>
        </w:rPr>
        <w:t>with organizing events</w:t>
      </w:r>
      <w:r w:rsidRPr="003B4D11">
        <w:rPr>
          <w:rFonts w:asciiTheme="minorHAnsi" w:hAnsiTheme="minorHAnsi" w:cstheme="minorHAnsi"/>
          <w:color w:val="141414"/>
          <w:spacing w:val="-4"/>
        </w:rPr>
        <w:t xml:space="preserve"> </w:t>
      </w:r>
      <w:r w:rsidRPr="003B4D11">
        <w:rPr>
          <w:rFonts w:asciiTheme="minorHAnsi" w:hAnsiTheme="minorHAnsi" w:cstheme="minorHAnsi"/>
          <w:color w:val="141414"/>
        </w:rPr>
        <w:t>and</w:t>
      </w:r>
      <w:r w:rsidRPr="003B4D11">
        <w:rPr>
          <w:rFonts w:asciiTheme="minorHAnsi" w:hAnsiTheme="minorHAnsi" w:cstheme="minorHAnsi"/>
          <w:color w:val="141414"/>
          <w:spacing w:val="-5"/>
        </w:rPr>
        <w:t xml:space="preserve"> </w:t>
      </w:r>
      <w:r w:rsidRPr="003B4D11">
        <w:rPr>
          <w:rFonts w:asciiTheme="minorHAnsi" w:hAnsiTheme="minorHAnsi" w:cstheme="minorHAnsi"/>
          <w:color w:val="141414"/>
        </w:rPr>
        <w:t>meetings</w:t>
      </w:r>
      <w:r w:rsidRPr="003B4D11">
        <w:rPr>
          <w:rFonts w:asciiTheme="minorHAnsi" w:hAnsiTheme="minorHAnsi" w:cstheme="minorHAnsi"/>
          <w:color w:val="141414"/>
          <w:spacing w:val="-3"/>
        </w:rPr>
        <w:t xml:space="preserve"> </w:t>
      </w:r>
      <w:r w:rsidRPr="003B4D11">
        <w:rPr>
          <w:rFonts w:asciiTheme="minorHAnsi" w:hAnsiTheme="minorHAnsi" w:cstheme="minorHAnsi"/>
          <w:color w:val="141414"/>
        </w:rPr>
        <w:t>held</w:t>
      </w:r>
      <w:r w:rsidRPr="003B4D11">
        <w:rPr>
          <w:rFonts w:asciiTheme="minorHAnsi" w:hAnsiTheme="minorHAnsi" w:cstheme="minorHAnsi"/>
          <w:color w:val="141414"/>
          <w:spacing w:val="-7"/>
        </w:rPr>
        <w:t xml:space="preserve"> </w:t>
      </w:r>
      <w:r w:rsidRPr="003B4D11">
        <w:rPr>
          <w:rFonts w:asciiTheme="minorHAnsi" w:hAnsiTheme="minorHAnsi" w:cstheme="minorHAnsi"/>
          <w:color w:val="141414"/>
        </w:rPr>
        <w:t>at the ECNV office</w:t>
      </w:r>
      <w:r w:rsidR="004135A1">
        <w:rPr>
          <w:rFonts w:asciiTheme="minorHAnsi" w:hAnsiTheme="minorHAnsi" w:cstheme="minorHAnsi"/>
          <w:color w:val="141414"/>
        </w:rPr>
        <w:t xml:space="preserve"> or off-site.</w:t>
      </w:r>
      <w:r w:rsidRPr="003B4D11">
        <w:rPr>
          <w:rFonts w:asciiTheme="minorHAnsi" w:hAnsiTheme="minorHAnsi" w:cstheme="minorHAnsi"/>
          <w:color w:val="141414"/>
          <w:spacing w:val="27"/>
        </w:rPr>
        <w:t xml:space="preserve"> </w:t>
      </w:r>
    </w:p>
    <w:p w14:paraId="55558442" w14:textId="77777777" w:rsidR="006D758A" w:rsidRPr="0026139C" w:rsidRDefault="006D758A" w:rsidP="0026139C">
      <w:pPr>
        <w:pStyle w:val="ListParagraph"/>
        <w:numPr>
          <w:ilvl w:val="0"/>
          <w:numId w:val="12"/>
        </w:numPr>
        <w:rPr>
          <w:rFonts w:asciiTheme="minorHAnsi" w:hAnsiTheme="minorHAnsi" w:cstheme="minorHAnsi"/>
          <w:color w:val="000000"/>
        </w:rPr>
      </w:pPr>
      <w:r w:rsidRPr="0026139C">
        <w:rPr>
          <w:rFonts w:asciiTheme="minorHAnsi" w:hAnsiTheme="minorHAnsi" w:cstheme="minorHAnsi"/>
          <w:color w:val="000000"/>
        </w:rPr>
        <w:t xml:space="preserve">Performs other related duties as assigned. </w:t>
      </w:r>
    </w:p>
    <w:p w14:paraId="316CABDF" w14:textId="77777777" w:rsidR="002525DD" w:rsidRPr="00482987" w:rsidRDefault="002525DD" w:rsidP="00482987">
      <w:pPr>
        <w:rPr>
          <w:rFonts w:asciiTheme="minorHAnsi" w:hAnsiTheme="minorHAnsi" w:cstheme="minorHAnsi"/>
        </w:rPr>
      </w:pPr>
    </w:p>
    <w:p w14:paraId="57AB939C" w14:textId="77777777" w:rsidR="003C74CB" w:rsidRPr="00482987" w:rsidRDefault="003C74CB" w:rsidP="00482987">
      <w:pPr>
        <w:rPr>
          <w:rFonts w:asciiTheme="minorHAnsi" w:hAnsiTheme="minorHAnsi" w:cstheme="minorHAnsi"/>
          <w:b/>
          <w:bCs/>
          <w:color w:val="131313"/>
          <w:u w:val="single"/>
        </w:rPr>
      </w:pPr>
      <w:r w:rsidRPr="00482987">
        <w:rPr>
          <w:rFonts w:asciiTheme="minorHAnsi" w:hAnsiTheme="minorHAnsi" w:cstheme="minorHAnsi"/>
          <w:b/>
          <w:bCs/>
          <w:color w:val="131313"/>
          <w:u w:val="single"/>
        </w:rPr>
        <w:t>Supervisory Responsibilities:</w:t>
      </w:r>
    </w:p>
    <w:p w14:paraId="7DEFAF16" w14:textId="4935FFA0" w:rsidR="00F028F1" w:rsidRPr="0026139C" w:rsidRDefault="003C74CB" w:rsidP="0026139C">
      <w:pPr>
        <w:pStyle w:val="ListParagraph"/>
        <w:numPr>
          <w:ilvl w:val="0"/>
          <w:numId w:val="13"/>
        </w:numPr>
        <w:rPr>
          <w:rFonts w:asciiTheme="minorHAnsi" w:hAnsiTheme="minorHAnsi" w:cstheme="minorHAnsi"/>
        </w:rPr>
      </w:pPr>
      <w:r w:rsidRPr="0026139C">
        <w:rPr>
          <w:rFonts w:asciiTheme="minorHAnsi" w:hAnsiTheme="minorHAnsi" w:cstheme="minorHAnsi"/>
        </w:rPr>
        <w:t xml:space="preserve">Directs and oversees administrative support services </w:t>
      </w:r>
      <w:r w:rsidR="00CA7166" w:rsidRPr="0026139C">
        <w:rPr>
          <w:rFonts w:asciiTheme="minorHAnsi" w:hAnsiTheme="minorHAnsi" w:cstheme="minorHAnsi"/>
        </w:rPr>
        <w:t>staff.</w:t>
      </w:r>
    </w:p>
    <w:p w14:paraId="095698CF" w14:textId="0A7393BF" w:rsidR="00F028F1" w:rsidRPr="0026139C" w:rsidRDefault="00F028F1" w:rsidP="0026139C">
      <w:pPr>
        <w:pStyle w:val="ListParagraph"/>
        <w:numPr>
          <w:ilvl w:val="0"/>
          <w:numId w:val="13"/>
        </w:numPr>
        <w:rPr>
          <w:rFonts w:asciiTheme="minorHAnsi" w:hAnsiTheme="minorHAnsi" w:cstheme="minorHAnsi"/>
        </w:rPr>
      </w:pPr>
      <w:r w:rsidRPr="0026139C">
        <w:rPr>
          <w:rFonts w:asciiTheme="minorHAnsi" w:hAnsiTheme="minorHAnsi" w:cstheme="minorHAnsi"/>
        </w:rPr>
        <w:t>Oversee staff and execution of two pass-through Accounts Payable Contracts with local municipalities.</w:t>
      </w:r>
    </w:p>
    <w:p w14:paraId="45D901A0" w14:textId="379C8AE5" w:rsidR="00BF679E" w:rsidRPr="0026139C" w:rsidRDefault="00BF679E" w:rsidP="0026139C">
      <w:pPr>
        <w:pStyle w:val="ListParagraph"/>
        <w:numPr>
          <w:ilvl w:val="0"/>
          <w:numId w:val="13"/>
        </w:numPr>
        <w:rPr>
          <w:rFonts w:asciiTheme="minorHAnsi" w:hAnsiTheme="minorHAnsi" w:cstheme="minorHAnsi"/>
        </w:rPr>
      </w:pPr>
      <w:r w:rsidRPr="0026139C">
        <w:rPr>
          <w:rFonts w:asciiTheme="minorHAnsi" w:hAnsiTheme="minorHAnsi" w:cstheme="minorHAnsi"/>
          <w:color w:val="000000"/>
          <w:shd w:val="clear" w:color="auto" w:fill="FFFFFF"/>
        </w:rPr>
        <w:t xml:space="preserve">Organizes and oversees the schedules of financial and administrative system </w:t>
      </w:r>
      <w:r w:rsidR="00CA7166" w:rsidRPr="0026139C">
        <w:rPr>
          <w:rFonts w:asciiTheme="minorHAnsi" w:hAnsiTheme="minorHAnsi" w:cstheme="minorHAnsi"/>
          <w:color w:val="000000"/>
          <w:shd w:val="clear" w:color="auto" w:fill="FFFFFF"/>
        </w:rPr>
        <w:t>employees.</w:t>
      </w:r>
    </w:p>
    <w:p w14:paraId="07D73B08" w14:textId="1F211D30" w:rsidR="002525DD" w:rsidRPr="0026139C" w:rsidRDefault="003C74CB" w:rsidP="0026139C">
      <w:pPr>
        <w:pStyle w:val="ListParagraph"/>
        <w:numPr>
          <w:ilvl w:val="0"/>
          <w:numId w:val="13"/>
        </w:numPr>
        <w:rPr>
          <w:rFonts w:asciiTheme="minorHAnsi" w:hAnsiTheme="minorHAnsi" w:cstheme="minorHAnsi"/>
        </w:rPr>
      </w:pPr>
      <w:r w:rsidRPr="0026139C">
        <w:rPr>
          <w:rFonts w:asciiTheme="minorHAnsi" w:hAnsiTheme="minorHAnsi" w:cstheme="minorHAnsi"/>
        </w:rPr>
        <w:t xml:space="preserve">Conducts performance evaluations that are timely and constructive.  </w:t>
      </w:r>
    </w:p>
    <w:p w14:paraId="43C575A8" w14:textId="77777777" w:rsidR="00482987" w:rsidRDefault="00482987" w:rsidP="00482987">
      <w:pPr>
        <w:rPr>
          <w:rFonts w:asciiTheme="minorHAnsi" w:hAnsiTheme="minorHAnsi" w:cstheme="minorHAnsi"/>
          <w:b/>
          <w:bCs/>
          <w:u w:val="single"/>
        </w:rPr>
      </w:pPr>
    </w:p>
    <w:p w14:paraId="0CD17075" w14:textId="77777777" w:rsidR="00597085" w:rsidRDefault="00597085" w:rsidP="00482987">
      <w:pPr>
        <w:rPr>
          <w:rFonts w:asciiTheme="minorHAnsi" w:hAnsiTheme="minorHAnsi" w:cstheme="minorHAnsi"/>
          <w:b/>
          <w:bCs/>
          <w:u w:val="single"/>
        </w:rPr>
      </w:pPr>
    </w:p>
    <w:p w14:paraId="2F17B204" w14:textId="77777777" w:rsidR="00597085" w:rsidRDefault="00597085" w:rsidP="00482987">
      <w:pPr>
        <w:rPr>
          <w:rFonts w:asciiTheme="minorHAnsi" w:hAnsiTheme="minorHAnsi" w:cstheme="minorHAnsi"/>
          <w:b/>
          <w:bCs/>
          <w:u w:val="single"/>
        </w:rPr>
      </w:pPr>
    </w:p>
    <w:p w14:paraId="4B612C96" w14:textId="77777777" w:rsidR="005C5F9C" w:rsidRPr="00482987" w:rsidRDefault="005C5F9C" w:rsidP="00482987">
      <w:pPr>
        <w:rPr>
          <w:rFonts w:asciiTheme="minorHAnsi" w:hAnsiTheme="minorHAnsi" w:cstheme="minorHAnsi"/>
          <w:b/>
          <w:bCs/>
          <w:u w:val="single"/>
        </w:rPr>
      </w:pPr>
    </w:p>
    <w:p w14:paraId="675FBF63" w14:textId="7348C9C6" w:rsidR="008C08BE" w:rsidRPr="00482987" w:rsidRDefault="00250EF4" w:rsidP="00482987">
      <w:pPr>
        <w:rPr>
          <w:rFonts w:asciiTheme="minorHAnsi" w:hAnsiTheme="minorHAnsi" w:cstheme="minorHAnsi"/>
          <w:b/>
          <w:bCs/>
          <w:u w:val="single"/>
        </w:rPr>
      </w:pPr>
      <w:r w:rsidRPr="00482987">
        <w:rPr>
          <w:rFonts w:asciiTheme="minorHAnsi" w:hAnsiTheme="minorHAnsi" w:cstheme="minorHAnsi"/>
          <w:b/>
          <w:bCs/>
          <w:color w:val="131313"/>
          <w:u w:val="single"/>
        </w:rPr>
        <w:lastRenderedPageBreak/>
        <w:t>Human Resource</w:t>
      </w:r>
      <w:r w:rsidRPr="00482987">
        <w:rPr>
          <w:rFonts w:asciiTheme="minorHAnsi" w:hAnsiTheme="minorHAnsi" w:cstheme="minorHAnsi"/>
          <w:b/>
          <w:bCs/>
          <w:color w:val="131313"/>
          <w:spacing w:val="1"/>
          <w:u w:val="single"/>
        </w:rPr>
        <w:t xml:space="preserve"> </w:t>
      </w:r>
      <w:r w:rsidRPr="00482987">
        <w:rPr>
          <w:rFonts w:asciiTheme="minorHAnsi" w:hAnsiTheme="minorHAnsi" w:cstheme="minorHAnsi"/>
          <w:b/>
          <w:bCs/>
          <w:color w:val="131313"/>
          <w:u w:val="single"/>
        </w:rPr>
        <w:t>Duties:</w:t>
      </w:r>
    </w:p>
    <w:p w14:paraId="0203710E" w14:textId="0A12C08B" w:rsidR="00530524" w:rsidRPr="00482987" w:rsidRDefault="00530524" w:rsidP="0026139C">
      <w:pPr>
        <w:pStyle w:val="ListParagraph"/>
        <w:numPr>
          <w:ilvl w:val="0"/>
          <w:numId w:val="14"/>
        </w:numPr>
      </w:pPr>
      <w:r w:rsidRPr="00482987">
        <w:t>Plan, direct</w:t>
      </w:r>
      <w:r w:rsidR="00FD722B">
        <w:t>,</w:t>
      </w:r>
      <w:r w:rsidRPr="00482987">
        <w:t xml:space="preserve"> and supervise all activities relating to the administration and maintenance of payroll and employee benefits programs. Develop, implement</w:t>
      </w:r>
      <w:r w:rsidR="00F028F1">
        <w:t>,</w:t>
      </w:r>
      <w:r w:rsidRPr="00482987">
        <w:t xml:space="preserve"> and control programs in a manner that ensures cost effectiveness, market competitiveness</w:t>
      </w:r>
      <w:r w:rsidR="005815AC">
        <w:t>,</w:t>
      </w:r>
      <w:r w:rsidRPr="00482987">
        <w:t xml:space="preserve"> and internal equity among employees.</w:t>
      </w:r>
    </w:p>
    <w:p w14:paraId="5914D344" w14:textId="0B895101" w:rsidR="00530524" w:rsidRPr="00482987" w:rsidRDefault="00530524" w:rsidP="0026139C">
      <w:pPr>
        <w:pStyle w:val="ListParagraph"/>
        <w:numPr>
          <w:ilvl w:val="0"/>
          <w:numId w:val="14"/>
        </w:numPr>
      </w:pPr>
      <w:r w:rsidRPr="00482987">
        <w:t xml:space="preserve">Administer benefits programs, including conducting analyses and serving as primary contact with providers (including group health and life), workers' compensation, </w:t>
      </w:r>
      <w:r w:rsidR="00CA7166" w:rsidRPr="00482987">
        <w:t>unemployment,</w:t>
      </w:r>
      <w:r w:rsidRPr="00482987">
        <w:t xml:space="preserve"> and retirement plans.</w:t>
      </w:r>
    </w:p>
    <w:p w14:paraId="0EF9C5DA" w14:textId="4E5AB10E" w:rsidR="00530524" w:rsidRPr="00482987" w:rsidRDefault="00530524" w:rsidP="0026139C">
      <w:pPr>
        <w:pStyle w:val="ListParagraph"/>
        <w:numPr>
          <w:ilvl w:val="0"/>
          <w:numId w:val="14"/>
        </w:numPr>
      </w:pPr>
      <w:r w:rsidRPr="00482987">
        <w:t xml:space="preserve">Assist </w:t>
      </w:r>
      <w:r w:rsidR="001A6F46" w:rsidRPr="00482987">
        <w:t xml:space="preserve">the Executive Director and </w:t>
      </w:r>
      <w:r w:rsidR="00D70FE1" w:rsidRPr="00482987">
        <w:t>Deputy</w:t>
      </w:r>
      <w:r w:rsidR="001A6F46" w:rsidRPr="00482987">
        <w:t xml:space="preserve"> Executive Director </w:t>
      </w:r>
      <w:r w:rsidRPr="00482987">
        <w:t xml:space="preserve">in the daily administration of HR </w:t>
      </w:r>
      <w:proofErr w:type="gramStart"/>
      <w:r w:rsidR="00655BC1" w:rsidRPr="00482987">
        <w:t>services</w:t>
      </w:r>
      <w:r w:rsidR="00655BC1">
        <w:t>;</w:t>
      </w:r>
      <w:proofErr w:type="gramEnd"/>
      <w:r w:rsidR="00655BC1">
        <w:t xml:space="preserve"> including</w:t>
      </w:r>
      <w:r w:rsidRPr="00482987">
        <w:t xml:space="preserve"> recruitment </w:t>
      </w:r>
      <w:r w:rsidR="00CE6C33">
        <w:t xml:space="preserve">through </w:t>
      </w:r>
      <w:r w:rsidR="00CA7166">
        <w:t>onboarding,</w:t>
      </w:r>
      <w:r w:rsidRPr="00482987">
        <w:t xml:space="preserve"> promotions, transfers, contract negotiation and administration, affirmative action/EEO compliance, job classification, performance evaluation, </w:t>
      </w:r>
      <w:r w:rsidR="008406CE">
        <w:t xml:space="preserve">education and skill development, </w:t>
      </w:r>
      <w:r w:rsidRPr="00482987">
        <w:t>and employee relations in accordance with quality management principles and overall objectives of the organization.</w:t>
      </w:r>
    </w:p>
    <w:p w14:paraId="647365CF" w14:textId="6DC4D52B" w:rsidR="00530524" w:rsidRPr="00482987" w:rsidRDefault="00530524" w:rsidP="0026139C">
      <w:pPr>
        <w:pStyle w:val="ListParagraph"/>
        <w:numPr>
          <w:ilvl w:val="0"/>
          <w:numId w:val="14"/>
        </w:numPr>
      </w:pPr>
      <w:r w:rsidRPr="00482987">
        <w:t>Maintain and expand knowledge and understanding of existing and proposed federal and state laws/regulations affecting human resource management. Identify trends that could affect organizational objectives and/or operational resources. Interpret appropriate laws and policies and advise management, employees</w:t>
      </w:r>
      <w:r w:rsidR="00B81630">
        <w:t>,</w:t>
      </w:r>
      <w:r w:rsidRPr="00482987">
        <w:t xml:space="preserve"> and retirees accordingly.</w:t>
      </w:r>
    </w:p>
    <w:p w14:paraId="0179969F" w14:textId="4080908C" w:rsidR="007E11A5" w:rsidRPr="00482987" w:rsidRDefault="007E11A5" w:rsidP="0026139C">
      <w:pPr>
        <w:pStyle w:val="ListParagraph"/>
        <w:numPr>
          <w:ilvl w:val="0"/>
          <w:numId w:val="14"/>
        </w:numPr>
      </w:pPr>
      <w:r w:rsidRPr="00482987">
        <w:t>Respond to staff requests for disability accommodations</w:t>
      </w:r>
      <w:r w:rsidR="00971D7C">
        <w:t xml:space="preserve">; </w:t>
      </w:r>
      <w:r w:rsidR="00B81630">
        <w:t>prepare</w:t>
      </w:r>
      <w:r w:rsidR="00B81630" w:rsidRPr="00482987">
        <w:t xml:space="preserve"> </w:t>
      </w:r>
      <w:r w:rsidRPr="00482987">
        <w:t>accommodation packages and agreements consistent with Federal and State regulations</w:t>
      </w:r>
      <w:r w:rsidR="00050A32">
        <w:t xml:space="preserve"> and ECNV policies.</w:t>
      </w:r>
    </w:p>
    <w:p w14:paraId="21304989" w14:textId="0137C3FE" w:rsidR="007E11A5" w:rsidRPr="00482987" w:rsidRDefault="007E11A5" w:rsidP="0026139C">
      <w:pPr>
        <w:pStyle w:val="ListParagraph"/>
        <w:numPr>
          <w:ilvl w:val="0"/>
          <w:numId w:val="14"/>
        </w:numPr>
      </w:pPr>
      <w:r w:rsidRPr="00482987">
        <w:t xml:space="preserve">Escalate potential legal issues to </w:t>
      </w:r>
      <w:r w:rsidR="00B81630">
        <w:t xml:space="preserve">the </w:t>
      </w:r>
      <w:r w:rsidRPr="00482987">
        <w:t xml:space="preserve">Executive Director </w:t>
      </w:r>
      <w:r w:rsidR="00862CC1">
        <w:t xml:space="preserve">or Deputy Executive Director </w:t>
      </w:r>
      <w:r w:rsidRPr="00482987">
        <w:t xml:space="preserve">for </w:t>
      </w:r>
      <w:r w:rsidR="00655BC1" w:rsidRPr="00482987">
        <w:t>counsel.</w:t>
      </w:r>
    </w:p>
    <w:p w14:paraId="69F5ADC6" w14:textId="77777777" w:rsidR="00530524" w:rsidRPr="00482987" w:rsidRDefault="00530524" w:rsidP="00482987">
      <w:pPr>
        <w:rPr>
          <w:rFonts w:asciiTheme="minorHAnsi" w:hAnsiTheme="minorHAnsi" w:cstheme="minorHAnsi"/>
          <w:color w:val="343434"/>
        </w:rPr>
      </w:pPr>
    </w:p>
    <w:p w14:paraId="1E371D4A" w14:textId="226F9AB4" w:rsidR="00530524" w:rsidRPr="00482987" w:rsidRDefault="00482987" w:rsidP="00482987">
      <w:pPr>
        <w:rPr>
          <w:rFonts w:asciiTheme="minorHAnsi" w:hAnsiTheme="minorHAnsi" w:cstheme="minorHAnsi"/>
          <w:b/>
          <w:bCs/>
          <w:color w:val="343434"/>
          <w:u w:val="single"/>
        </w:rPr>
      </w:pPr>
      <w:r w:rsidRPr="00482987">
        <w:rPr>
          <w:rFonts w:asciiTheme="minorHAnsi" w:hAnsiTheme="minorHAnsi" w:cstheme="minorHAnsi"/>
          <w:b/>
          <w:bCs/>
          <w:color w:val="343434"/>
          <w:u w:val="single"/>
        </w:rPr>
        <w:t>Financial Management Duties:</w:t>
      </w:r>
    </w:p>
    <w:p w14:paraId="7A552541" w14:textId="4CAEE0CF" w:rsidR="00B07B67" w:rsidRPr="00CA7166" w:rsidRDefault="00B07B67" w:rsidP="00CA7166">
      <w:pPr>
        <w:pStyle w:val="ListParagraph"/>
        <w:numPr>
          <w:ilvl w:val="0"/>
          <w:numId w:val="15"/>
        </w:numPr>
        <w:rPr>
          <w:rFonts w:asciiTheme="minorHAnsi" w:hAnsiTheme="minorHAnsi" w:cstheme="minorHAnsi"/>
          <w:color w:val="343434"/>
        </w:rPr>
      </w:pPr>
      <w:r w:rsidRPr="00CA7166">
        <w:rPr>
          <w:rFonts w:asciiTheme="minorHAnsi" w:hAnsiTheme="minorHAnsi" w:cstheme="minorHAnsi"/>
          <w:color w:val="343434"/>
        </w:rPr>
        <w:t xml:space="preserve">Receives and verifies expense reports; reconciles expense and other financial reports with account balances and other office records for </w:t>
      </w:r>
      <w:r w:rsidR="005957D2" w:rsidRPr="00CA7166">
        <w:rPr>
          <w:rFonts w:asciiTheme="minorHAnsi" w:hAnsiTheme="minorHAnsi" w:cstheme="minorHAnsi"/>
          <w:color w:val="343434"/>
        </w:rPr>
        <w:t>general organization overhead and indirect costs</w:t>
      </w:r>
      <w:r w:rsidRPr="00CA7166">
        <w:rPr>
          <w:rFonts w:asciiTheme="minorHAnsi" w:hAnsiTheme="minorHAnsi" w:cstheme="minorHAnsi"/>
          <w:color w:val="343434"/>
        </w:rPr>
        <w:t>.</w:t>
      </w:r>
    </w:p>
    <w:p w14:paraId="116BB48D" w14:textId="06DE5FB1" w:rsidR="00482987" w:rsidRPr="00CA7166" w:rsidRDefault="00B07B67" w:rsidP="00CA7166">
      <w:pPr>
        <w:pStyle w:val="ListParagraph"/>
        <w:numPr>
          <w:ilvl w:val="0"/>
          <w:numId w:val="15"/>
        </w:numPr>
        <w:rPr>
          <w:rFonts w:asciiTheme="minorHAnsi" w:hAnsiTheme="minorHAnsi" w:cstheme="minorHAnsi"/>
          <w:color w:val="343434"/>
        </w:rPr>
      </w:pPr>
      <w:r w:rsidRPr="00CA7166">
        <w:rPr>
          <w:rFonts w:asciiTheme="minorHAnsi" w:hAnsiTheme="minorHAnsi" w:cstheme="minorHAnsi"/>
          <w:color w:val="343434"/>
        </w:rPr>
        <w:t>Assists with accounting records and ledgers by reconciling monthly statements and transactions</w:t>
      </w:r>
      <w:r w:rsidR="005957D2" w:rsidRPr="00CA7166">
        <w:rPr>
          <w:rFonts w:asciiTheme="minorHAnsi" w:hAnsiTheme="minorHAnsi" w:cstheme="minorHAnsi"/>
          <w:color w:val="343434"/>
        </w:rPr>
        <w:t xml:space="preserve"> for </w:t>
      </w:r>
      <w:r w:rsidR="004F222E" w:rsidRPr="00CA7166">
        <w:rPr>
          <w:rFonts w:asciiTheme="minorHAnsi" w:hAnsiTheme="minorHAnsi" w:cstheme="minorHAnsi"/>
          <w:color w:val="343434"/>
        </w:rPr>
        <w:t>general organization overhead and indirect costs</w:t>
      </w:r>
      <w:r w:rsidRPr="00CA7166">
        <w:rPr>
          <w:rFonts w:asciiTheme="minorHAnsi" w:hAnsiTheme="minorHAnsi" w:cstheme="minorHAnsi"/>
          <w:color w:val="343434"/>
        </w:rPr>
        <w:t>.</w:t>
      </w:r>
    </w:p>
    <w:p w14:paraId="3EE6A377" w14:textId="77777777" w:rsidR="004F222E" w:rsidRPr="00CA7166" w:rsidRDefault="004F222E" w:rsidP="00CA7166">
      <w:pPr>
        <w:pStyle w:val="ListParagraph"/>
        <w:numPr>
          <w:ilvl w:val="0"/>
          <w:numId w:val="15"/>
        </w:numPr>
        <w:rPr>
          <w:rFonts w:asciiTheme="minorHAnsi" w:hAnsiTheme="minorHAnsi" w:cstheme="minorHAnsi"/>
          <w:color w:val="343434"/>
        </w:rPr>
      </w:pPr>
      <w:r w:rsidRPr="00CA7166">
        <w:rPr>
          <w:rFonts w:asciiTheme="minorHAnsi" w:hAnsiTheme="minorHAnsi" w:cstheme="minorHAnsi"/>
          <w:color w:val="343434"/>
        </w:rPr>
        <w:t>Facilitates payment of vendors, which may include verification of federal ID numbers, reviewing purchase orders, and resolving discrepancies.</w:t>
      </w:r>
    </w:p>
    <w:p w14:paraId="3119EC97" w14:textId="77777777" w:rsidR="004F222E" w:rsidRPr="00CA7166" w:rsidRDefault="004F222E" w:rsidP="00CA7166">
      <w:pPr>
        <w:pStyle w:val="ListParagraph"/>
        <w:numPr>
          <w:ilvl w:val="0"/>
          <w:numId w:val="15"/>
        </w:numPr>
        <w:rPr>
          <w:rFonts w:asciiTheme="minorHAnsi" w:hAnsiTheme="minorHAnsi" w:cstheme="minorHAnsi"/>
          <w:color w:val="343434"/>
        </w:rPr>
      </w:pPr>
      <w:r w:rsidRPr="00CA7166">
        <w:rPr>
          <w:rFonts w:asciiTheme="minorHAnsi" w:hAnsiTheme="minorHAnsi" w:cstheme="minorHAnsi"/>
          <w:color w:val="343434"/>
        </w:rPr>
        <w:t>Ensures outstanding obligations are credited upon payment, identifies discount opportunities, and issues purchase order amendments or stop-payment orders as needed.</w:t>
      </w:r>
    </w:p>
    <w:p w14:paraId="675FBF75" w14:textId="77777777" w:rsidR="008C08BE" w:rsidRPr="00482987" w:rsidRDefault="008C08BE" w:rsidP="00482987">
      <w:pPr>
        <w:rPr>
          <w:rFonts w:asciiTheme="minorHAnsi" w:hAnsiTheme="minorHAnsi" w:cstheme="minorHAnsi"/>
        </w:rPr>
      </w:pPr>
    </w:p>
    <w:p w14:paraId="675FBF76" w14:textId="77777777" w:rsidR="008C08BE" w:rsidRPr="00482987" w:rsidRDefault="00250EF4" w:rsidP="00482987">
      <w:pPr>
        <w:rPr>
          <w:rFonts w:asciiTheme="minorHAnsi" w:hAnsiTheme="minorHAnsi" w:cstheme="minorHAnsi"/>
          <w:b/>
          <w:bCs/>
          <w:u w:val="single"/>
        </w:rPr>
      </w:pPr>
      <w:r w:rsidRPr="00482987">
        <w:rPr>
          <w:rFonts w:asciiTheme="minorHAnsi" w:hAnsiTheme="minorHAnsi" w:cstheme="minorHAnsi"/>
          <w:b/>
          <w:bCs/>
          <w:u w:val="single"/>
        </w:rPr>
        <w:t>Board</w:t>
      </w:r>
      <w:r w:rsidRPr="00482987">
        <w:rPr>
          <w:rFonts w:asciiTheme="minorHAnsi" w:hAnsiTheme="minorHAnsi" w:cstheme="minorHAnsi"/>
          <w:b/>
          <w:bCs/>
          <w:spacing w:val="-6"/>
          <w:u w:val="single"/>
        </w:rPr>
        <w:t xml:space="preserve"> </w:t>
      </w:r>
      <w:r w:rsidRPr="00482987">
        <w:rPr>
          <w:rFonts w:asciiTheme="minorHAnsi" w:hAnsiTheme="minorHAnsi" w:cstheme="minorHAnsi"/>
          <w:b/>
          <w:bCs/>
          <w:u w:val="single"/>
        </w:rPr>
        <w:t>Support:</w:t>
      </w:r>
    </w:p>
    <w:p w14:paraId="19CACFB1" w14:textId="6743656E" w:rsidR="002E6D58" w:rsidRPr="00655BC1" w:rsidRDefault="00250EF4" w:rsidP="00CA7166">
      <w:pPr>
        <w:pStyle w:val="ListParagraph"/>
        <w:numPr>
          <w:ilvl w:val="0"/>
          <w:numId w:val="16"/>
        </w:numPr>
      </w:pPr>
      <w:r w:rsidRPr="00655BC1">
        <w:t xml:space="preserve">Prepare </w:t>
      </w:r>
      <w:r w:rsidR="00960220" w:rsidRPr="00655BC1">
        <w:t>and distribute B</w:t>
      </w:r>
      <w:r w:rsidRPr="00655BC1">
        <w:t xml:space="preserve">oard </w:t>
      </w:r>
      <w:r w:rsidR="00960220" w:rsidRPr="00655BC1">
        <w:t xml:space="preserve">documents </w:t>
      </w:r>
      <w:r w:rsidR="00034066" w:rsidRPr="00655BC1">
        <w:t>in collaboration with key leadership</w:t>
      </w:r>
      <w:r w:rsidR="002E6D58" w:rsidRPr="00655BC1">
        <w:t xml:space="preserve">, </w:t>
      </w:r>
      <w:r w:rsidR="00655BC1">
        <w:t xml:space="preserve">the </w:t>
      </w:r>
      <w:r w:rsidR="00034066" w:rsidRPr="00655BC1">
        <w:t>Board</w:t>
      </w:r>
      <w:r w:rsidR="002E6D58" w:rsidRPr="00655BC1">
        <w:t xml:space="preserve"> of Directors</w:t>
      </w:r>
      <w:r w:rsidR="00655BC1">
        <w:t>,</w:t>
      </w:r>
      <w:r w:rsidR="002E6D58" w:rsidRPr="00655BC1">
        <w:t xml:space="preserve"> </w:t>
      </w:r>
      <w:r w:rsidR="00034066" w:rsidRPr="00655BC1">
        <w:t xml:space="preserve">and </w:t>
      </w:r>
      <w:r w:rsidR="002E6D58" w:rsidRPr="00655BC1">
        <w:t xml:space="preserve">Organization Management. To include Board Manuals, Handbooks, Minutes, Agenda, </w:t>
      </w:r>
      <w:proofErr w:type="gramStart"/>
      <w:r w:rsidR="002E6D58" w:rsidRPr="00655BC1">
        <w:t>and etc</w:t>
      </w:r>
      <w:r w:rsidR="00CA7166">
        <w:t>.</w:t>
      </w:r>
      <w:proofErr w:type="gramEnd"/>
    </w:p>
    <w:p w14:paraId="675FBF78" w14:textId="439B4D2C" w:rsidR="008C08BE" w:rsidRPr="00CA7166" w:rsidRDefault="00250EF4" w:rsidP="00CA7166">
      <w:pPr>
        <w:pStyle w:val="ListParagraph"/>
        <w:numPr>
          <w:ilvl w:val="0"/>
          <w:numId w:val="16"/>
        </w:numPr>
        <w:rPr>
          <w:position w:val="3"/>
        </w:rPr>
      </w:pPr>
      <w:r w:rsidRPr="00655BC1">
        <w:t>Communicate</w:t>
      </w:r>
      <w:r w:rsidRPr="00CA7166">
        <w:rPr>
          <w:spacing w:val="-14"/>
        </w:rPr>
        <w:t xml:space="preserve"> </w:t>
      </w:r>
      <w:r w:rsidRPr="00655BC1">
        <w:t>with</w:t>
      </w:r>
      <w:r w:rsidRPr="00CA7166">
        <w:rPr>
          <w:spacing w:val="-4"/>
        </w:rPr>
        <w:t xml:space="preserve"> </w:t>
      </w:r>
      <w:r w:rsidR="00655BC1" w:rsidRPr="00CA7166">
        <w:rPr>
          <w:spacing w:val="-4"/>
        </w:rPr>
        <w:t xml:space="preserve">the </w:t>
      </w:r>
      <w:r w:rsidRPr="00655BC1">
        <w:t>Board</w:t>
      </w:r>
      <w:r w:rsidRPr="00CA7166">
        <w:rPr>
          <w:spacing w:val="-14"/>
        </w:rPr>
        <w:t xml:space="preserve"> </w:t>
      </w:r>
      <w:r w:rsidR="002E6D58" w:rsidRPr="00CA7166">
        <w:rPr>
          <w:spacing w:val="-14"/>
        </w:rPr>
        <w:t xml:space="preserve">of </w:t>
      </w:r>
      <w:r w:rsidR="00655BC1" w:rsidRPr="00CA7166">
        <w:rPr>
          <w:spacing w:val="-14"/>
        </w:rPr>
        <w:t xml:space="preserve">Directors </w:t>
      </w:r>
      <w:r w:rsidR="00655BC1" w:rsidRPr="00CA7166">
        <w:rPr>
          <w:spacing w:val="-13"/>
        </w:rPr>
        <w:t>for</w:t>
      </w:r>
      <w:r w:rsidRPr="00CA7166">
        <w:rPr>
          <w:spacing w:val="-11"/>
        </w:rPr>
        <w:t xml:space="preserve"> </w:t>
      </w:r>
      <w:r w:rsidRPr="00655BC1">
        <w:t>official</w:t>
      </w:r>
      <w:r w:rsidRPr="00CA7166">
        <w:rPr>
          <w:spacing w:val="-3"/>
        </w:rPr>
        <w:t xml:space="preserve"> </w:t>
      </w:r>
      <w:r w:rsidRPr="00655BC1">
        <w:t>Board</w:t>
      </w:r>
      <w:r w:rsidRPr="00CA7166">
        <w:rPr>
          <w:spacing w:val="-14"/>
        </w:rPr>
        <w:t xml:space="preserve"> </w:t>
      </w:r>
      <w:r w:rsidR="00CA7166" w:rsidRPr="00CA7166">
        <w:rPr>
          <w:spacing w:val="-4"/>
        </w:rPr>
        <w:t>work.</w:t>
      </w:r>
    </w:p>
    <w:p w14:paraId="675FBF86" w14:textId="77777777" w:rsidR="008C08BE" w:rsidRPr="00482987" w:rsidRDefault="008C08BE" w:rsidP="00482987">
      <w:pPr>
        <w:rPr>
          <w:rFonts w:asciiTheme="minorHAnsi" w:hAnsiTheme="minorHAnsi" w:cstheme="minorHAnsi"/>
        </w:rPr>
      </w:pPr>
    </w:p>
    <w:p w14:paraId="6C0321C2" w14:textId="77777777" w:rsidR="000821D5" w:rsidRPr="00482987" w:rsidRDefault="000821D5" w:rsidP="00482987">
      <w:pPr>
        <w:rPr>
          <w:rFonts w:asciiTheme="minorHAnsi" w:hAnsiTheme="minorHAnsi" w:cstheme="minorHAnsi"/>
          <w:b/>
          <w:bCs/>
          <w:u w:val="single"/>
        </w:rPr>
      </w:pPr>
      <w:r w:rsidRPr="00482987">
        <w:rPr>
          <w:rFonts w:asciiTheme="minorHAnsi" w:hAnsiTheme="minorHAnsi" w:cstheme="minorHAnsi"/>
          <w:b/>
          <w:bCs/>
          <w:u w:val="single"/>
        </w:rPr>
        <w:t>Education and Experience:</w:t>
      </w:r>
    </w:p>
    <w:p w14:paraId="4F32F202" w14:textId="3611E736" w:rsidR="000821D5" w:rsidRPr="00CA7166" w:rsidRDefault="00F94D4D" w:rsidP="00CA7166">
      <w:pPr>
        <w:pStyle w:val="ListParagraph"/>
        <w:numPr>
          <w:ilvl w:val="0"/>
          <w:numId w:val="17"/>
        </w:numPr>
        <w:rPr>
          <w:rFonts w:asciiTheme="minorHAnsi" w:hAnsiTheme="minorHAnsi" w:cstheme="minorHAnsi"/>
        </w:rPr>
      </w:pPr>
      <w:r w:rsidRPr="00CA7166">
        <w:rPr>
          <w:rFonts w:asciiTheme="minorHAnsi" w:hAnsiTheme="minorHAnsi" w:cstheme="minorHAnsi"/>
        </w:rPr>
        <w:t xml:space="preserve">Master’s </w:t>
      </w:r>
      <w:r w:rsidR="000821D5" w:rsidRPr="00CA7166">
        <w:rPr>
          <w:rFonts w:asciiTheme="minorHAnsi" w:hAnsiTheme="minorHAnsi" w:cstheme="minorHAnsi"/>
        </w:rPr>
        <w:t>degree</w:t>
      </w:r>
      <w:r w:rsidR="00C914E4" w:rsidRPr="00CA7166">
        <w:rPr>
          <w:rFonts w:asciiTheme="minorHAnsi" w:hAnsiTheme="minorHAnsi" w:cstheme="minorHAnsi"/>
        </w:rPr>
        <w:t xml:space="preserve"> or equivalent experience </w:t>
      </w:r>
      <w:r w:rsidR="000821D5" w:rsidRPr="00CA7166">
        <w:rPr>
          <w:rFonts w:asciiTheme="minorHAnsi" w:hAnsiTheme="minorHAnsi" w:cstheme="minorHAnsi"/>
        </w:rPr>
        <w:t>in Business Administration</w:t>
      </w:r>
      <w:r w:rsidR="00C914E4" w:rsidRPr="00CA7166">
        <w:rPr>
          <w:rFonts w:asciiTheme="minorHAnsi" w:hAnsiTheme="minorHAnsi" w:cstheme="minorHAnsi"/>
        </w:rPr>
        <w:t>/Management</w:t>
      </w:r>
      <w:r w:rsidR="00FE6332" w:rsidRPr="00CA7166">
        <w:rPr>
          <w:rFonts w:asciiTheme="minorHAnsi" w:hAnsiTheme="minorHAnsi" w:cstheme="minorHAnsi"/>
        </w:rPr>
        <w:t xml:space="preserve">, Human Resources, Organizational Management, </w:t>
      </w:r>
      <w:r w:rsidR="000821D5" w:rsidRPr="00CA7166">
        <w:rPr>
          <w:rFonts w:asciiTheme="minorHAnsi" w:hAnsiTheme="minorHAnsi" w:cstheme="minorHAnsi"/>
        </w:rPr>
        <w:t>or related field required.</w:t>
      </w:r>
    </w:p>
    <w:p w14:paraId="707B0B2B" w14:textId="079856EA" w:rsidR="000821D5" w:rsidRPr="00CA7166" w:rsidRDefault="00F94D4D" w:rsidP="00CA7166">
      <w:pPr>
        <w:pStyle w:val="ListParagraph"/>
        <w:numPr>
          <w:ilvl w:val="0"/>
          <w:numId w:val="17"/>
        </w:numPr>
        <w:rPr>
          <w:rFonts w:asciiTheme="minorHAnsi" w:hAnsiTheme="minorHAnsi" w:cstheme="minorHAnsi"/>
        </w:rPr>
      </w:pPr>
      <w:r w:rsidRPr="00CA7166">
        <w:rPr>
          <w:rFonts w:asciiTheme="minorHAnsi" w:hAnsiTheme="minorHAnsi" w:cstheme="minorHAnsi"/>
        </w:rPr>
        <w:t xml:space="preserve">Ten </w:t>
      </w:r>
      <w:r w:rsidR="000821D5" w:rsidRPr="00CA7166">
        <w:rPr>
          <w:rFonts w:asciiTheme="minorHAnsi" w:hAnsiTheme="minorHAnsi" w:cstheme="minorHAnsi"/>
        </w:rPr>
        <w:t xml:space="preserve">years of experience in </w:t>
      </w:r>
      <w:r w:rsidR="00655BC1" w:rsidRPr="00CA7166">
        <w:rPr>
          <w:rFonts w:asciiTheme="minorHAnsi" w:hAnsiTheme="minorHAnsi" w:cstheme="minorHAnsi"/>
        </w:rPr>
        <w:t>administration,</w:t>
      </w:r>
      <w:r w:rsidR="000821D5" w:rsidRPr="00CA7166">
        <w:rPr>
          <w:rFonts w:asciiTheme="minorHAnsi" w:hAnsiTheme="minorHAnsi" w:cstheme="minorHAnsi"/>
        </w:rPr>
        <w:t xml:space="preserve"> including three years in a supervisory capacity, </w:t>
      </w:r>
      <w:r w:rsidR="00CA7166" w:rsidRPr="00CA7166">
        <w:rPr>
          <w:rFonts w:asciiTheme="minorHAnsi" w:hAnsiTheme="minorHAnsi" w:cstheme="minorHAnsi"/>
        </w:rPr>
        <w:t xml:space="preserve">is </w:t>
      </w:r>
      <w:r w:rsidR="000821D5" w:rsidRPr="00CA7166">
        <w:rPr>
          <w:rFonts w:asciiTheme="minorHAnsi" w:hAnsiTheme="minorHAnsi" w:cstheme="minorHAnsi"/>
        </w:rPr>
        <w:t>required.</w:t>
      </w:r>
    </w:p>
    <w:p w14:paraId="552AE251" w14:textId="77777777" w:rsidR="000821D5" w:rsidRPr="00482987" w:rsidRDefault="000821D5" w:rsidP="00482987">
      <w:pPr>
        <w:rPr>
          <w:rFonts w:asciiTheme="minorHAnsi" w:hAnsiTheme="minorHAnsi" w:cstheme="minorHAnsi"/>
        </w:rPr>
      </w:pPr>
    </w:p>
    <w:p w14:paraId="6D62E5D5" w14:textId="77777777" w:rsidR="006E2995" w:rsidRPr="00482987" w:rsidRDefault="006E2995" w:rsidP="00482987">
      <w:pPr>
        <w:rPr>
          <w:rFonts w:asciiTheme="minorHAnsi" w:hAnsiTheme="minorHAnsi" w:cstheme="minorHAnsi"/>
          <w:b/>
          <w:bCs/>
          <w:u w:val="single"/>
        </w:rPr>
      </w:pPr>
      <w:r w:rsidRPr="00482987">
        <w:rPr>
          <w:rFonts w:asciiTheme="minorHAnsi" w:hAnsiTheme="minorHAnsi" w:cstheme="minorHAnsi"/>
          <w:b/>
          <w:bCs/>
          <w:u w:val="single"/>
        </w:rPr>
        <w:t xml:space="preserve">Required Skills/Abilities: </w:t>
      </w:r>
    </w:p>
    <w:p w14:paraId="06181FCF" w14:textId="688521FE" w:rsidR="006E2995" w:rsidRPr="005E29BF" w:rsidRDefault="006E2995" w:rsidP="00CA7166">
      <w:pPr>
        <w:pStyle w:val="ListParagraph"/>
        <w:numPr>
          <w:ilvl w:val="0"/>
          <w:numId w:val="18"/>
        </w:numPr>
      </w:pPr>
      <w:r w:rsidRPr="005E29BF">
        <w:t>Thorough understanding of, or ability to quickly learn, the office equipment, recordkeeping systems, management information systems, and related protocols used in the organization.</w:t>
      </w:r>
    </w:p>
    <w:p w14:paraId="6688EC63" w14:textId="5675FE6A" w:rsidR="006E2995" w:rsidRPr="005E29BF" w:rsidRDefault="006E2995" w:rsidP="00CA7166">
      <w:pPr>
        <w:pStyle w:val="ListParagraph"/>
        <w:numPr>
          <w:ilvl w:val="0"/>
          <w:numId w:val="18"/>
        </w:numPr>
      </w:pPr>
      <w:r w:rsidRPr="005E29BF">
        <w:t xml:space="preserve">Excellent verbal and written communication skills. </w:t>
      </w:r>
    </w:p>
    <w:p w14:paraId="2DE187E7" w14:textId="07AE0CFE" w:rsidR="006E2995" w:rsidRPr="005E29BF" w:rsidRDefault="006E2995" w:rsidP="00CA7166">
      <w:pPr>
        <w:pStyle w:val="ListParagraph"/>
        <w:numPr>
          <w:ilvl w:val="0"/>
          <w:numId w:val="18"/>
        </w:numPr>
      </w:pPr>
      <w:r w:rsidRPr="005E29BF">
        <w:t>Professional and tactful interpersonal skills with the ability to interact with a variety of personalities.</w:t>
      </w:r>
    </w:p>
    <w:p w14:paraId="40277F03" w14:textId="3B350FA4" w:rsidR="006E2995" w:rsidRPr="005E29BF" w:rsidRDefault="006E2995" w:rsidP="00CA7166">
      <w:pPr>
        <w:pStyle w:val="ListParagraph"/>
        <w:numPr>
          <w:ilvl w:val="0"/>
          <w:numId w:val="18"/>
        </w:numPr>
      </w:pPr>
      <w:r w:rsidRPr="005E29BF">
        <w:t>Strong leadership and supervisory skills.</w:t>
      </w:r>
    </w:p>
    <w:p w14:paraId="4640649D" w14:textId="7DA5D639" w:rsidR="006E2995" w:rsidRPr="005E29BF" w:rsidRDefault="006E2995" w:rsidP="00CA7166">
      <w:pPr>
        <w:pStyle w:val="ListParagraph"/>
        <w:numPr>
          <w:ilvl w:val="0"/>
          <w:numId w:val="18"/>
        </w:numPr>
      </w:pPr>
      <w:r w:rsidRPr="005E29BF">
        <w:t>Excellent organizational skills and attention to detail.</w:t>
      </w:r>
    </w:p>
    <w:p w14:paraId="2F60C2AA" w14:textId="5E184C21" w:rsidR="006E2995" w:rsidRPr="005E29BF" w:rsidRDefault="006E2995" w:rsidP="00CA7166">
      <w:pPr>
        <w:pStyle w:val="ListParagraph"/>
        <w:numPr>
          <w:ilvl w:val="0"/>
          <w:numId w:val="18"/>
        </w:numPr>
      </w:pPr>
      <w:r w:rsidRPr="005E29BF">
        <w:lastRenderedPageBreak/>
        <w:t>Excellent time management skills with proven ability to meet deadlines.</w:t>
      </w:r>
    </w:p>
    <w:p w14:paraId="675FBF9C" w14:textId="420920CB" w:rsidR="008C08BE" w:rsidRDefault="006E2995" w:rsidP="00CA7166">
      <w:pPr>
        <w:pStyle w:val="ListParagraph"/>
        <w:numPr>
          <w:ilvl w:val="0"/>
          <w:numId w:val="18"/>
        </w:numPr>
      </w:pPr>
      <w:r w:rsidRPr="005E29BF">
        <w:t xml:space="preserve">Extremely proficient with Microsoft Office Suite or related </w:t>
      </w:r>
      <w:r w:rsidR="00F94D4D" w:rsidRPr="005E29BF">
        <w:t>software</w:t>
      </w:r>
      <w:r w:rsidR="00F94D4D">
        <w:t>.</w:t>
      </w:r>
    </w:p>
    <w:p w14:paraId="707F19F0" w14:textId="77777777" w:rsidR="00E96388" w:rsidRDefault="00E96388" w:rsidP="00E96388"/>
    <w:p w14:paraId="5F902B67" w14:textId="77777777" w:rsidR="000E31DE" w:rsidRDefault="000E31DE" w:rsidP="00E96388">
      <w:pPr>
        <w:rPr>
          <w:b/>
          <w:bCs/>
          <w:u w:val="single"/>
        </w:rPr>
      </w:pPr>
    </w:p>
    <w:p w14:paraId="7343168D" w14:textId="43423FA3" w:rsidR="00E96388" w:rsidRPr="00372821" w:rsidRDefault="00372821" w:rsidP="00E96388">
      <w:pPr>
        <w:rPr>
          <w:b/>
          <w:bCs/>
          <w:u w:val="single"/>
        </w:rPr>
      </w:pPr>
      <w:r w:rsidRPr="00372821">
        <w:rPr>
          <w:b/>
          <w:bCs/>
          <w:u w:val="single"/>
        </w:rPr>
        <w:t>Preferred Qualifications:</w:t>
      </w:r>
    </w:p>
    <w:p w14:paraId="6FC513F5" w14:textId="15AE55CE" w:rsidR="00E96388" w:rsidRDefault="00E96388" w:rsidP="002C531E">
      <w:pPr>
        <w:pStyle w:val="ListParagraph"/>
        <w:numPr>
          <w:ilvl w:val="0"/>
          <w:numId w:val="19"/>
        </w:numPr>
      </w:pPr>
      <w:r>
        <w:t>Qualified person with a disability.</w:t>
      </w:r>
    </w:p>
    <w:p w14:paraId="769B9E34" w14:textId="34151941" w:rsidR="00E96388" w:rsidRDefault="00B90500" w:rsidP="002C531E">
      <w:pPr>
        <w:pStyle w:val="ListParagraph"/>
        <w:numPr>
          <w:ilvl w:val="0"/>
          <w:numId w:val="19"/>
        </w:numPr>
      </w:pPr>
      <w:proofErr w:type="gramStart"/>
      <w:r>
        <w:t>Work</w:t>
      </w:r>
      <w:proofErr w:type="gramEnd"/>
      <w:r>
        <w:t xml:space="preserve"> experience</w:t>
      </w:r>
      <w:r w:rsidR="00E96388">
        <w:t xml:space="preserve"> in </w:t>
      </w:r>
      <w:r w:rsidR="00F541D9">
        <w:t>Independent Living</w:t>
      </w:r>
      <w:r w:rsidR="00C3207A">
        <w:t xml:space="preserve">, </w:t>
      </w:r>
      <w:r w:rsidR="00390271">
        <w:t xml:space="preserve">Disability Advocacy, or </w:t>
      </w:r>
      <w:proofErr w:type="gramStart"/>
      <w:r w:rsidR="00390271">
        <w:t>other</w:t>
      </w:r>
      <w:proofErr w:type="gramEnd"/>
      <w:r w:rsidR="00390271">
        <w:t xml:space="preserve"> intersecting Social Justice </w:t>
      </w:r>
      <w:r w:rsidR="002C531E">
        <w:t xml:space="preserve">field. </w:t>
      </w:r>
    </w:p>
    <w:p w14:paraId="6288C55B" w14:textId="164360DC" w:rsidR="00E96388" w:rsidRDefault="00E96388" w:rsidP="002C531E">
      <w:pPr>
        <w:pStyle w:val="ListParagraph"/>
        <w:numPr>
          <w:ilvl w:val="0"/>
          <w:numId w:val="19"/>
        </w:numPr>
      </w:pPr>
      <w:r>
        <w:t>Spanish, Amharic, or second language/other than English fluency.</w:t>
      </w:r>
    </w:p>
    <w:p w14:paraId="608D96CF" w14:textId="77777777" w:rsidR="0099060D" w:rsidRDefault="0099060D" w:rsidP="00E96388"/>
    <w:p w14:paraId="199CC520" w14:textId="77777777" w:rsidR="0099060D" w:rsidRPr="00372821" w:rsidRDefault="0099060D" w:rsidP="0099060D">
      <w:pPr>
        <w:rPr>
          <w:i/>
          <w:iCs/>
        </w:rPr>
      </w:pPr>
      <w:r w:rsidRPr="00372821">
        <w:rPr>
          <w:i/>
          <w:iCs/>
        </w:rPr>
        <w:t xml:space="preserve">All programs and employment positions of ENDependence Center of Northern Virginia, Inc. are open to all members of the community, without regard to race, color, creed, religion, national origin, sex, age, marital status, sexual orientation, economic status, or disability. </w:t>
      </w:r>
    </w:p>
    <w:p w14:paraId="2E431559" w14:textId="77777777" w:rsidR="0099060D" w:rsidRPr="00372821" w:rsidRDefault="0099060D" w:rsidP="0099060D">
      <w:pPr>
        <w:rPr>
          <w:i/>
          <w:iCs/>
        </w:rPr>
      </w:pPr>
    </w:p>
    <w:p w14:paraId="5E96BE10" w14:textId="77777777" w:rsidR="0099060D" w:rsidRPr="00372821" w:rsidRDefault="0099060D" w:rsidP="0099060D">
      <w:pPr>
        <w:rPr>
          <w:i/>
          <w:iCs/>
        </w:rPr>
      </w:pPr>
      <w:r w:rsidRPr="00372821">
        <w:rPr>
          <w:i/>
          <w:iCs/>
        </w:rPr>
        <w:t xml:space="preserve">The Americans with Disabilities Act of 1990 protects the rights of people with disabilities to equal employment opportunities. Arrangements will be made if you have a disability that requires </w:t>
      </w:r>
      <w:proofErr w:type="gramStart"/>
      <w:r w:rsidRPr="00372821">
        <w:rPr>
          <w:i/>
          <w:iCs/>
        </w:rPr>
        <w:t>an accommodation</w:t>
      </w:r>
      <w:proofErr w:type="gramEnd"/>
      <w:r w:rsidRPr="00372821">
        <w:rPr>
          <w:i/>
          <w:iCs/>
        </w:rPr>
        <w:t xml:space="preserve"> in completing any part of the employment process. A request for </w:t>
      </w:r>
      <w:proofErr w:type="gramStart"/>
      <w:r w:rsidRPr="00372821">
        <w:rPr>
          <w:i/>
          <w:iCs/>
        </w:rPr>
        <w:t>an accommodation</w:t>
      </w:r>
      <w:proofErr w:type="gramEnd"/>
      <w:r w:rsidRPr="00372821">
        <w:rPr>
          <w:i/>
          <w:iCs/>
        </w:rPr>
        <w:t xml:space="preserve"> will not affect your opportunities for employment. It is your responsibility to make your needs known.</w:t>
      </w:r>
    </w:p>
    <w:p w14:paraId="580657A2" w14:textId="77777777" w:rsidR="0099060D" w:rsidRDefault="0099060D" w:rsidP="0099060D"/>
    <w:p w14:paraId="065CCA4E" w14:textId="2876ABC8" w:rsidR="0099060D" w:rsidRDefault="0099060D" w:rsidP="0099060D">
      <w:r>
        <w:t>To Apply</w:t>
      </w:r>
      <w:r w:rsidR="00B90500">
        <w:t>:</w:t>
      </w:r>
    </w:p>
    <w:p w14:paraId="30C9CDC1" w14:textId="77777777" w:rsidR="0099060D" w:rsidRDefault="0099060D" w:rsidP="0099060D"/>
    <w:p w14:paraId="48E74087" w14:textId="77777777" w:rsidR="0099060D" w:rsidRDefault="0099060D" w:rsidP="0099060D">
      <w:r>
        <w:t xml:space="preserve">Please submit a resume and cover letter to jobs@ecnv.org.  </w:t>
      </w:r>
    </w:p>
    <w:p w14:paraId="6AA34598" w14:textId="77777777" w:rsidR="0099060D" w:rsidRDefault="0099060D" w:rsidP="0099060D"/>
    <w:p w14:paraId="1CE34B52" w14:textId="3857B20D" w:rsidR="0099060D" w:rsidRPr="005E29BF" w:rsidRDefault="0099060D" w:rsidP="0099060D">
      <w:r>
        <w:t xml:space="preserve">Applications are due </w:t>
      </w:r>
      <w:r w:rsidR="00372821">
        <w:t>- open until filled.</w:t>
      </w:r>
      <w:r>
        <w:t xml:space="preserve">  </w:t>
      </w:r>
    </w:p>
    <w:sectPr w:rsidR="0099060D" w:rsidRPr="005E29BF" w:rsidSect="00597085">
      <w:headerReference w:type="default" r:id="rId7"/>
      <w:pgSz w:w="12240" w:h="15840"/>
      <w:pgMar w:top="1060" w:right="1000" w:bottom="280" w:left="1340" w:header="432"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F4BA9" w14:textId="77777777" w:rsidR="00F42E8C" w:rsidRDefault="00F42E8C" w:rsidP="000E31DE">
      <w:r>
        <w:separator/>
      </w:r>
    </w:p>
  </w:endnote>
  <w:endnote w:type="continuationSeparator" w:id="0">
    <w:p w14:paraId="2C8C5739" w14:textId="77777777" w:rsidR="00F42E8C" w:rsidRDefault="00F42E8C" w:rsidP="000E31DE">
      <w:r>
        <w:continuationSeparator/>
      </w:r>
    </w:p>
  </w:endnote>
  <w:endnote w:type="continuationNotice" w:id="1">
    <w:p w14:paraId="1BCECAB1" w14:textId="77777777" w:rsidR="00F42E8C" w:rsidRDefault="00F42E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C8C01" w14:textId="77777777" w:rsidR="00F42E8C" w:rsidRDefault="00F42E8C" w:rsidP="000E31DE">
      <w:r>
        <w:separator/>
      </w:r>
    </w:p>
  </w:footnote>
  <w:footnote w:type="continuationSeparator" w:id="0">
    <w:p w14:paraId="576091FC" w14:textId="77777777" w:rsidR="00F42E8C" w:rsidRDefault="00F42E8C" w:rsidP="000E31DE">
      <w:r>
        <w:continuationSeparator/>
      </w:r>
    </w:p>
  </w:footnote>
  <w:footnote w:type="continuationNotice" w:id="1">
    <w:p w14:paraId="18715E30" w14:textId="77777777" w:rsidR="00F42E8C" w:rsidRDefault="00F42E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6F6F8" w14:textId="7A26A19D" w:rsidR="000E31DE" w:rsidRPr="00E06577" w:rsidRDefault="000E31DE" w:rsidP="000E31DE">
    <w:pPr>
      <w:pStyle w:val="Header"/>
      <w:rPr>
        <w:sz w:val="24"/>
        <w:szCs w:val="24"/>
      </w:rPr>
    </w:pPr>
    <w:r w:rsidRPr="00E06577">
      <w:rPr>
        <w:noProof/>
        <w:sz w:val="24"/>
        <w:szCs w:val="24"/>
      </w:rPr>
      <w:drawing>
        <wp:anchor distT="0" distB="0" distL="114300" distR="114300" simplePos="0" relativeHeight="251658240" behindDoc="1" locked="0" layoutInCell="1" allowOverlap="1" wp14:anchorId="151F7785" wp14:editId="5777831F">
          <wp:simplePos x="0" y="0"/>
          <wp:positionH relativeFrom="margin">
            <wp:align>right</wp:align>
          </wp:positionH>
          <wp:positionV relativeFrom="paragraph">
            <wp:posOffset>-244707</wp:posOffset>
          </wp:positionV>
          <wp:extent cx="1562100" cy="1562100"/>
          <wp:effectExtent l="0" t="0" r="0" b="0"/>
          <wp:wrapTight wrapText="bothSides">
            <wp:wrapPolygon edited="0">
              <wp:start x="0" y="0"/>
              <wp:lineTo x="0" y="21337"/>
              <wp:lineTo x="21337" y="21337"/>
              <wp:lineTo x="21337" y="0"/>
              <wp:lineTo x="0" y="0"/>
            </wp:wrapPolygon>
          </wp:wrapTight>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6577">
      <w:rPr>
        <w:sz w:val="24"/>
        <w:szCs w:val="24"/>
      </w:rPr>
      <w:t>ENDependence Center of Northern Virginia</w:t>
    </w:r>
  </w:p>
  <w:p w14:paraId="3AACFAAA" w14:textId="4F366C6D" w:rsidR="000E31DE" w:rsidRPr="00E06577" w:rsidRDefault="000E31DE" w:rsidP="000E31DE">
    <w:pPr>
      <w:pStyle w:val="Header"/>
      <w:rPr>
        <w:sz w:val="24"/>
        <w:szCs w:val="24"/>
      </w:rPr>
    </w:pPr>
    <w:r w:rsidRPr="00E06577">
      <w:rPr>
        <w:sz w:val="24"/>
        <w:szCs w:val="24"/>
      </w:rPr>
      <w:t xml:space="preserve">Job Title:  </w:t>
    </w:r>
    <w:r>
      <w:rPr>
        <w:sz w:val="24"/>
        <w:szCs w:val="24"/>
      </w:rPr>
      <w:t xml:space="preserve">Director of Administration  </w:t>
    </w:r>
  </w:p>
  <w:p w14:paraId="191916C4" w14:textId="07409472" w:rsidR="000E31DE" w:rsidRPr="00E06577" w:rsidRDefault="000E31DE" w:rsidP="000E31DE">
    <w:pPr>
      <w:pStyle w:val="Header"/>
      <w:rPr>
        <w:sz w:val="24"/>
        <w:szCs w:val="24"/>
      </w:rPr>
    </w:pPr>
    <w:r w:rsidRPr="00E06577">
      <w:rPr>
        <w:sz w:val="24"/>
        <w:szCs w:val="24"/>
      </w:rPr>
      <w:t xml:space="preserve">Reports to: </w:t>
    </w:r>
    <w:r>
      <w:rPr>
        <w:sz w:val="24"/>
        <w:szCs w:val="24"/>
      </w:rPr>
      <w:t>Executive Director</w:t>
    </w:r>
  </w:p>
  <w:p w14:paraId="728B09DC" w14:textId="6500BFCC" w:rsidR="000E31DE" w:rsidRDefault="000E31DE" w:rsidP="000E31DE">
    <w:pPr>
      <w:pStyle w:val="Header"/>
      <w:rPr>
        <w:sz w:val="24"/>
        <w:szCs w:val="24"/>
      </w:rPr>
    </w:pPr>
    <w:r w:rsidRPr="00E06577">
      <w:rPr>
        <w:sz w:val="24"/>
        <w:szCs w:val="24"/>
      </w:rPr>
      <w:t xml:space="preserve">Job Status: </w:t>
    </w:r>
    <w:r>
      <w:rPr>
        <w:sz w:val="24"/>
        <w:szCs w:val="24"/>
      </w:rPr>
      <w:t xml:space="preserve">Full-time, Exempt </w:t>
    </w:r>
  </w:p>
  <w:p w14:paraId="0DD8AFBF" w14:textId="36C61D6D" w:rsidR="00F52996" w:rsidRDefault="00F52996" w:rsidP="000E31DE">
    <w:pPr>
      <w:pStyle w:val="Header"/>
      <w:rPr>
        <w:sz w:val="24"/>
        <w:szCs w:val="24"/>
      </w:rPr>
    </w:pPr>
    <w:r>
      <w:rPr>
        <w:sz w:val="24"/>
        <w:szCs w:val="24"/>
      </w:rPr>
      <w:t>Compensation Range:</w:t>
    </w:r>
    <w:r w:rsidR="00640ED5">
      <w:rPr>
        <w:sz w:val="24"/>
        <w:szCs w:val="24"/>
      </w:rPr>
      <w:t xml:space="preserve"> </w:t>
    </w:r>
    <w:r w:rsidR="008061BA">
      <w:rPr>
        <w:sz w:val="24"/>
        <w:szCs w:val="24"/>
      </w:rPr>
      <w:t>$80</w:t>
    </w:r>
    <w:r w:rsidR="00D74F5F">
      <w:rPr>
        <w:sz w:val="24"/>
        <w:szCs w:val="24"/>
      </w:rPr>
      <w:t>,000 - $90,000 Annually</w:t>
    </w:r>
  </w:p>
  <w:p w14:paraId="3100D43D" w14:textId="11AB77FB" w:rsidR="000E31DE" w:rsidRDefault="000E31DE">
    <w:pPr>
      <w:pStyle w:val="Header"/>
    </w:pPr>
  </w:p>
  <w:p w14:paraId="46594EA3" w14:textId="77777777" w:rsidR="000E31DE" w:rsidRDefault="000E31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E6693"/>
    <w:multiLevelType w:val="hybridMultilevel"/>
    <w:tmpl w:val="C8BA3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31D70"/>
    <w:multiLevelType w:val="hybridMultilevel"/>
    <w:tmpl w:val="F644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12D32"/>
    <w:multiLevelType w:val="hybridMultilevel"/>
    <w:tmpl w:val="2A3A4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93022"/>
    <w:multiLevelType w:val="hybridMultilevel"/>
    <w:tmpl w:val="6A44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D72416"/>
    <w:multiLevelType w:val="hybridMultilevel"/>
    <w:tmpl w:val="D416EAD0"/>
    <w:lvl w:ilvl="0" w:tplc="598E1D1A">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25805"/>
    <w:multiLevelType w:val="multilevel"/>
    <w:tmpl w:val="061CC2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B120E4"/>
    <w:multiLevelType w:val="hybridMultilevel"/>
    <w:tmpl w:val="01A224A2"/>
    <w:lvl w:ilvl="0" w:tplc="7DE06690">
      <w:numFmt w:val="bullet"/>
      <w:lvlText w:val="•"/>
      <w:lvlJc w:val="left"/>
      <w:pPr>
        <w:ind w:left="489" w:hanging="348"/>
      </w:pPr>
      <w:rPr>
        <w:rFonts w:ascii="Tahoma" w:eastAsia="Tahoma" w:hAnsi="Tahoma" w:cs="Tahoma" w:hint="default"/>
        <w:spacing w:val="0"/>
        <w:w w:val="9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B77646"/>
    <w:multiLevelType w:val="hybridMultilevel"/>
    <w:tmpl w:val="622C8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F10B43"/>
    <w:multiLevelType w:val="hybridMultilevel"/>
    <w:tmpl w:val="69A67944"/>
    <w:lvl w:ilvl="0" w:tplc="7DE06690">
      <w:numFmt w:val="bullet"/>
      <w:lvlText w:val="•"/>
      <w:lvlJc w:val="left"/>
      <w:pPr>
        <w:ind w:left="489" w:hanging="348"/>
      </w:pPr>
      <w:rPr>
        <w:rFonts w:ascii="Tahoma" w:eastAsia="Tahoma" w:hAnsi="Tahoma" w:cs="Tahoma" w:hint="default"/>
        <w:spacing w:val="0"/>
        <w:w w:val="9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4469CE"/>
    <w:multiLevelType w:val="multilevel"/>
    <w:tmpl w:val="B36E26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805F27"/>
    <w:multiLevelType w:val="hybridMultilevel"/>
    <w:tmpl w:val="3086D618"/>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11" w15:restartNumberingAfterBreak="0">
    <w:nsid w:val="5E0B0F92"/>
    <w:multiLevelType w:val="hybridMultilevel"/>
    <w:tmpl w:val="1A6033E4"/>
    <w:lvl w:ilvl="0" w:tplc="7DE06690">
      <w:numFmt w:val="bullet"/>
      <w:lvlText w:val="•"/>
      <w:lvlJc w:val="left"/>
      <w:pPr>
        <w:ind w:left="489" w:hanging="348"/>
      </w:pPr>
      <w:rPr>
        <w:rFonts w:ascii="Tahoma" w:eastAsia="Tahoma" w:hAnsi="Tahoma" w:cs="Tahoma" w:hint="default"/>
        <w:spacing w:val="0"/>
        <w:w w:val="9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3B284F"/>
    <w:multiLevelType w:val="hybridMultilevel"/>
    <w:tmpl w:val="3FF4C40C"/>
    <w:lvl w:ilvl="0" w:tplc="7DE06690">
      <w:numFmt w:val="bullet"/>
      <w:lvlText w:val="•"/>
      <w:lvlJc w:val="left"/>
      <w:pPr>
        <w:ind w:left="489" w:hanging="348"/>
      </w:pPr>
      <w:rPr>
        <w:rFonts w:ascii="Tahoma" w:eastAsia="Tahoma" w:hAnsi="Tahoma" w:cs="Tahoma" w:hint="default"/>
        <w:spacing w:val="0"/>
        <w:w w:val="92"/>
        <w:lang w:val="en-US" w:eastAsia="en-US" w:bidi="ar-SA"/>
      </w:rPr>
    </w:lvl>
    <w:lvl w:ilvl="1" w:tplc="3DE62E0E">
      <w:numFmt w:val="bullet"/>
      <w:lvlText w:val="•"/>
      <w:lvlJc w:val="left"/>
      <w:pPr>
        <w:ind w:left="865" w:hanging="358"/>
      </w:pPr>
      <w:rPr>
        <w:rFonts w:ascii="Calibri" w:eastAsia="Calibri" w:hAnsi="Calibri" w:cs="Calibri" w:hint="default"/>
        <w:spacing w:val="0"/>
        <w:w w:val="78"/>
        <w:lang w:val="en-US" w:eastAsia="en-US" w:bidi="ar-SA"/>
      </w:rPr>
    </w:lvl>
    <w:lvl w:ilvl="2" w:tplc="4F6A0D78">
      <w:numFmt w:val="bullet"/>
      <w:lvlText w:val="•"/>
      <w:lvlJc w:val="left"/>
      <w:pPr>
        <w:ind w:left="1864" w:hanging="358"/>
      </w:pPr>
      <w:rPr>
        <w:rFonts w:hint="default"/>
        <w:lang w:val="en-US" w:eastAsia="en-US" w:bidi="ar-SA"/>
      </w:rPr>
    </w:lvl>
    <w:lvl w:ilvl="3" w:tplc="FA0414D4">
      <w:numFmt w:val="bullet"/>
      <w:lvlText w:val="•"/>
      <w:lvlJc w:val="left"/>
      <w:pPr>
        <w:ind w:left="2868" w:hanging="358"/>
      </w:pPr>
      <w:rPr>
        <w:rFonts w:hint="default"/>
        <w:lang w:val="en-US" w:eastAsia="en-US" w:bidi="ar-SA"/>
      </w:rPr>
    </w:lvl>
    <w:lvl w:ilvl="4" w:tplc="7FC662DA">
      <w:numFmt w:val="bullet"/>
      <w:lvlText w:val="•"/>
      <w:lvlJc w:val="left"/>
      <w:pPr>
        <w:ind w:left="3873" w:hanging="358"/>
      </w:pPr>
      <w:rPr>
        <w:rFonts w:hint="default"/>
        <w:lang w:val="en-US" w:eastAsia="en-US" w:bidi="ar-SA"/>
      </w:rPr>
    </w:lvl>
    <w:lvl w:ilvl="5" w:tplc="D4AA3A16">
      <w:numFmt w:val="bullet"/>
      <w:lvlText w:val="•"/>
      <w:lvlJc w:val="left"/>
      <w:pPr>
        <w:ind w:left="4877" w:hanging="358"/>
      </w:pPr>
      <w:rPr>
        <w:rFonts w:hint="default"/>
        <w:lang w:val="en-US" w:eastAsia="en-US" w:bidi="ar-SA"/>
      </w:rPr>
    </w:lvl>
    <w:lvl w:ilvl="6" w:tplc="C87A9842">
      <w:numFmt w:val="bullet"/>
      <w:lvlText w:val="•"/>
      <w:lvlJc w:val="left"/>
      <w:pPr>
        <w:ind w:left="5882" w:hanging="358"/>
      </w:pPr>
      <w:rPr>
        <w:rFonts w:hint="default"/>
        <w:lang w:val="en-US" w:eastAsia="en-US" w:bidi="ar-SA"/>
      </w:rPr>
    </w:lvl>
    <w:lvl w:ilvl="7" w:tplc="8BE0901C">
      <w:numFmt w:val="bullet"/>
      <w:lvlText w:val="•"/>
      <w:lvlJc w:val="left"/>
      <w:pPr>
        <w:ind w:left="6886" w:hanging="358"/>
      </w:pPr>
      <w:rPr>
        <w:rFonts w:hint="default"/>
        <w:lang w:val="en-US" w:eastAsia="en-US" w:bidi="ar-SA"/>
      </w:rPr>
    </w:lvl>
    <w:lvl w:ilvl="8" w:tplc="1B783A46">
      <w:numFmt w:val="bullet"/>
      <w:lvlText w:val="•"/>
      <w:lvlJc w:val="left"/>
      <w:pPr>
        <w:ind w:left="7891" w:hanging="358"/>
      </w:pPr>
      <w:rPr>
        <w:rFonts w:hint="default"/>
        <w:lang w:val="en-US" w:eastAsia="en-US" w:bidi="ar-SA"/>
      </w:rPr>
    </w:lvl>
  </w:abstractNum>
  <w:abstractNum w:abstractNumId="13" w15:restartNumberingAfterBreak="0">
    <w:nsid w:val="661B6D39"/>
    <w:multiLevelType w:val="hybridMultilevel"/>
    <w:tmpl w:val="061A6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372543"/>
    <w:multiLevelType w:val="hybridMultilevel"/>
    <w:tmpl w:val="75748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CF5C95"/>
    <w:multiLevelType w:val="hybridMultilevel"/>
    <w:tmpl w:val="FF005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EE69BF"/>
    <w:multiLevelType w:val="hybridMultilevel"/>
    <w:tmpl w:val="45FC5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9F57B8"/>
    <w:multiLevelType w:val="multilevel"/>
    <w:tmpl w:val="06FA0E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20691C"/>
    <w:multiLevelType w:val="hybridMultilevel"/>
    <w:tmpl w:val="277A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2465110">
    <w:abstractNumId w:val="12"/>
  </w:num>
  <w:num w:numId="2" w16cid:durableId="1436629551">
    <w:abstractNumId w:val="9"/>
    <w:lvlOverride w:ilvl="0">
      <w:lvl w:ilvl="0">
        <w:numFmt w:val="bullet"/>
        <w:lvlText w:val=""/>
        <w:lvlJc w:val="left"/>
        <w:pPr>
          <w:tabs>
            <w:tab w:val="num" w:pos="720"/>
          </w:tabs>
          <w:ind w:left="720" w:hanging="360"/>
        </w:pPr>
        <w:rPr>
          <w:rFonts w:ascii="Symbol" w:hAnsi="Symbol" w:hint="default"/>
          <w:sz w:val="20"/>
        </w:rPr>
      </w:lvl>
    </w:lvlOverride>
  </w:num>
  <w:num w:numId="3" w16cid:durableId="1098452300">
    <w:abstractNumId w:val="5"/>
    <w:lvlOverride w:ilvl="0">
      <w:lvl w:ilvl="0">
        <w:numFmt w:val="bullet"/>
        <w:lvlText w:val=""/>
        <w:lvlJc w:val="left"/>
        <w:pPr>
          <w:tabs>
            <w:tab w:val="num" w:pos="720"/>
          </w:tabs>
          <w:ind w:left="720" w:hanging="360"/>
        </w:pPr>
        <w:rPr>
          <w:rFonts w:ascii="Symbol" w:hAnsi="Symbol" w:hint="default"/>
          <w:sz w:val="20"/>
        </w:rPr>
      </w:lvl>
    </w:lvlOverride>
  </w:num>
  <w:num w:numId="4" w16cid:durableId="1232275601">
    <w:abstractNumId w:val="17"/>
    <w:lvlOverride w:ilvl="0">
      <w:lvl w:ilvl="0">
        <w:numFmt w:val="bullet"/>
        <w:lvlText w:val=""/>
        <w:lvlJc w:val="left"/>
        <w:pPr>
          <w:tabs>
            <w:tab w:val="num" w:pos="720"/>
          </w:tabs>
          <w:ind w:left="720" w:hanging="360"/>
        </w:pPr>
        <w:rPr>
          <w:rFonts w:ascii="Symbol" w:hAnsi="Symbol" w:hint="default"/>
          <w:sz w:val="20"/>
        </w:rPr>
      </w:lvl>
    </w:lvlOverride>
  </w:num>
  <w:num w:numId="5" w16cid:durableId="1593274098">
    <w:abstractNumId w:val="3"/>
  </w:num>
  <w:num w:numId="6" w16cid:durableId="34278929">
    <w:abstractNumId w:val="10"/>
  </w:num>
  <w:num w:numId="7" w16cid:durableId="794373808">
    <w:abstractNumId w:val="11"/>
  </w:num>
  <w:num w:numId="8" w16cid:durableId="1744059093">
    <w:abstractNumId w:val="6"/>
  </w:num>
  <w:num w:numId="9" w16cid:durableId="1886796672">
    <w:abstractNumId w:val="8"/>
  </w:num>
  <w:num w:numId="10" w16cid:durableId="893542687">
    <w:abstractNumId w:val="4"/>
  </w:num>
  <w:num w:numId="11" w16cid:durableId="929854575">
    <w:abstractNumId w:val="2"/>
  </w:num>
  <w:num w:numId="12" w16cid:durableId="254484557">
    <w:abstractNumId w:val="15"/>
  </w:num>
  <w:num w:numId="13" w16cid:durableId="531693976">
    <w:abstractNumId w:val="7"/>
  </w:num>
  <w:num w:numId="14" w16cid:durableId="1610507901">
    <w:abstractNumId w:val="0"/>
  </w:num>
  <w:num w:numId="15" w16cid:durableId="1597055377">
    <w:abstractNumId w:val="14"/>
  </w:num>
  <w:num w:numId="16" w16cid:durableId="41827608">
    <w:abstractNumId w:val="16"/>
  </w:num>
  <w:num w:numId="17" w16cid:durableId="904485809">
    <w:abstractNumId w:val="13"/>
  </w:num>
  <w:num w:numId="18" w16cid:durableId="811799980">
    <w:abstractNumId w:val="1"/>
  </w:num>
  <w:num w:numId="19" w16cid:durableId="14669739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E0MDExMTc0MbY0NbVQ0lEKTi0uzszPAykwrgUAAZ3UWCwAAAA="/>
  </w:docVars>
  <w:rsids>
    <w:rsidRoot w:val="008C08BE"/>
    <w:rsid w:val="00004249"/>
    <w:rsid w:val="00034066"/>
    <w:rsid w:val="00037C33"/>
    <w:rsid w:val="00050A32"/>
    <w:rsid w:val="00075CB7"/>
    <w:rsid w:val="000821D5"/>
    <w:rsid w:val="000E31DE"/>
    <w:rsid w:val="00120518"/>
    <w:rsid w:val="001A6F46"/>
    <w:rsid w:val="001D28B2"/>
    <w:rsid w:val="0021153D"/>
    <w:rsid w:val="002175DE"/>
    <w:rsid w:val="00244D46"/>
    <w:rsid w:val="00250EF4"/>
    <w:rsid w:val="002525DD"/>
    <w:rsid w:val="0026139C"/>
    <w:rsid w:val="002B61CB"/>
    <w:rsid w:val="002C531E"/>
    <w:rsid w:val="002E6D58"/>
    <w:rsid w:val="003034EA"/>
    <w:rsid w:val="00372821"/>
    <w:rsid w:val="00385F54"/>
    <w:rsid w:val="00390271"/>
    <w:rsid w:val="003B4D11"/>
    <w:rsid w:val="003C74CB"/>
    <w:rsid w:val="003C7B6B"/>
    <w:rsid w:val="004135A1"/>
    <w:rsid w:val="004570FB"/>
    <w:rsid w:val="00466FE5"/>
    <w:rsid w:val="00467755"/>
    <w:rsid w:val="00482987"/>
    <w:rsid w:val="004C6446"/>
    <w:rsid w:val="004D4DBB"/>
    <w:rsid w:val="004F222E"/>
    <w:rsid w:val="00530524"/>
    <w:rsid w:val="00543135"/>
    <w:rsid w:val="00552879"/>
    <w:rsid w:val="00573724"/>
    <w:rsid w:val="005815AC"/>
    <w:rsid w:val="005957D2"/>
    <w:rsid w:val="00596D0F"/>
    <w:rsid w:val="00597085"/>
    <w:rsid w:val="005C5F9C"/>
    <w:rsid w:val="005E29BF"/>
    <w:rsid w:val="005E2D6A"/>
    <w:rsid w:val="005F03B8"/>
    <w:rsid w:val="005F5278"/>
    <w:rsid w:val="006140FC"/>
    <w:rsid w:val="00640ED5"/>
    <w:rsid w:val="00655BC1"/>
    <w:rsid w:val="00676CCE"/>
    <w:rsid w:val="006830CF"/>
    <w:rsid w:val="006A20A3"/>
    <w:rsid w:val="006D758A"/>
    <w:rsid w:val="006E1492"/>
    <w:rsid w:val="006E2995"/>
    <w:rsid w:val="006F1FE1"/>
    <w:rsid w:val="0071045D"/>
    <w:rsid w:val="00715906"/>
    <w:rsid w:val="00772A0F"/>
    <w:rsid w:val="007E11A5"/>
    <w:rsid w:val="007E319C"/>
    <w:rsid w:val="008061BA"/>
    <w:rsid w:val="00836D62"/>
    <w:rsid w:val="00837C6F"/>
    <w:rsid w:val="008406CE"/>
    <w:rsid w:val="00862CC1"/>
    <w:rsid w:val="008C08BE"/>
    <w:rsid w:val="00946003"/>
    <w:rsid w:val="00960220"/>
    <w:rsid w:val="00971D7C"/>
    <w:rsid w:val="0099060D"/>
    <w:rsid w:val="00A15F72"/>
    <w:rsid w:val="00A27285"/>
    <w:rsid w:val="00A965A7"/>
    <w:rsid w:val="00AA2A0B"/>
    <w:rsid w:val="00AE5DE2"/>
    <w:rsid w:val="00AF2B5E"/>
    <w:rsid w:val="00B07B67"/>
    <w:rsid w:val="00B17393"/>
    <w:rsid w:val="00B81630"/>
    <w:rsid w:val="00B90500"/>
    <w:rsid w:val="00BF679E"/>
    <w:rsid w:val="00C142F1"/>
    <w:rsid w:val="00C175DF"/>
    <w:rsid w:val="00C3207A"/>
    <w:rsid w:val="00C914E4"/>
    <w:rsid w:val="00CA7166"/>
    <w:rsid w:val="00CD312C"/>
    <w:rsid w:val="00CE6C33"/>
    <w:rsid w:val="00D16F66"/>
    <w:rsid w:val="00D6734B"/>
    <w:rsid w:val="00D70FE1"/>
    <w:rsid w:val="00D74F5F"/>
    <w:rsid w:val="00D82FBF"/>
    <w:rsid w:val="00DF0E00"/>
    <w:rsid w:val="00E02197"/>
    <w:rsid w:val="00E3795C"/>
    <w:rsid w:val="00E61995"/>
    <w:rsid w:val="00E96388"/>
    <w:rsid w:val="00ED1C4C"/>
    <w:rsid w:val="00F028F1"/>
    <w:rsid w:val="00F42E8C"/>
    <w:rsid w:val="00F52996"/>
    <w:rsid w:val="00F541D9"/>
    <w:rsid w:val="00F70DB3"/>
    <w:rsid w:val="00F94D4D"/>
    <w:rsid w:val="00FB4EA2"/>
    <w:rsid w:val="00FD722B"/>
    <w:rsid w:val="00FE6332"/>
    <w:rsid w:val="061D21DD"/>
    <w:rsid w:val="07675768"/>
    <w:rsid w:val="1CCD26CD"/>
    <w:rsid w:val="22BD4337"/>
    <w:rsid w:val="2F62B1D6"/>
    <w:rsid w:val="4271B72B"/>
    <w:rsid w:val="469F19B6"/>
    <w:rsid w:val="52AC630D"/>
    <w:rsid w:val="5A3E31E9"/>
    <w:rsid w:val="5AF5735D"/>
    <w:rsid w:val="6939B5E1"/>
    <w:rsid w:val="6B5DB433"/>
    <w:rsid w:val="72946DDD"/>
    <w:rsid w:val="73246026"/>
    <w:rsid w:val="7969CCEB"/>
    <w:rsid w:val="7BDF6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5FBF57"/>
  <w15:docId w15:val="{A7FED9CF-CB8B-47E9-AF8C-734B8643A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8F1"/>
    <w:rPr>
      <w:rFonts w:ascii="Calibri" w:eastAsia="Calibri" w:hAnsi="Calibri" w:cs="Calibri"/>
    </w:rPr>
  </w:style>
  <w:style w:type="paragraph" w:styleId="Heading1">
    <w:name w:val="heading 1"/>
    <w:basedOn w:val="Normal"/>
    <w:uiPriority w:val="9"/>
    <w:qFormat/>
    <w:pPr>
      <w:ind w:left="147"/>
      <w:outlineLvl w:val="0"/>
    </w:pPr>
    <w:rPr>
      <w:b/>
      <w:bCs/>
      <w:sz w:val="24"/>
      <w:szCs w:val="24"/>
    </w:rPr>
  </w:style>
  <w:style w:type="paragraph" w:styleId="Heading2">
    <w:name w:val="heading 2"/>
    <w:basedOn w:val="Normal"/>
    <w:next w:val="Normal"/>
    <w:link w:val="Heading2Char"/>
    <w:uiPriority w:val="9"/>
    <w:semiHidden/>
    <w:unhideWhenUsed/>
    <w:qFormat/>
    <w:rsid w:val="000821D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481" w:hanging="365"/>
    </w:pPr>
  </w:style>
  <w:style w:type="paragraph" w:customStyle="1" w:styleId="TableParagraph">
    <w:name w:val="Table Paragraph"/>
    <w:basedOn w:val="Normal"/>
    <w:uiPriority w:val="1"/>
    <w:qFormat/>
  </w:style>
  <w:style w:type="paragraph" w:styleId="Revision">
    <w:name w:val="Revision"/>
    <w:hidden/>
    <w:uiPriority w:val="99"/>
    <w:semiHidden/>
    <w:rsid w:val="00004249"/>
    <w:pPr>
      <w:widowControl/>
      <w:autoSpaceDE/>
      <w:autoSpaceDN/>
    </w:pPr>
    <w:rPr>
      <w:rFonts w:ascii="Calibri" w:eastAsia="Calibri" w:hAnsi="Calibri" w:cs="Calibri"/>
    </w:rPr>
  </w:style>
  <w:style w:type="paragraph" w:customStyle="1" w:styleId="csa2865a9f">
    <w:name w:val="csa2865a9f"/>
    <w:basedOn w:val="Normal"/>
    <w:rsid w:val="002525DD"/>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cs1b16eeb5">
    <w:name w:val="cs1b16eeb5"/>
    <w:basedOn w:val="DefaultParagraphFont"/>
    <w:rsid w:val="002525DD"/>
  </w:style>
  <w:style w:type="character" w:customStyle="1" w:styleId="Heading2Char">
    <w:name w:val="Heading 2 Char"/>
    <w:basedOn w:val="DefaultParagraphFont"/>
    <w:link w:val="Heading2"/>
    <w:uiPriority w:val="9"/>
    <w:semiHidden/>
    <w:rsid w:val="000821D5"/>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71045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045D"/>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A15F72"/>
    <w:rPr>
      <w:sz w:val="16"/>
      <w:szCs w:val="16"/>
    </w:rPr>
  </w:style>
  <w:style w:type="paragraph" w:styleId="CommentText">
    <w:name w:val="annotation text"/>
    <w:basedOn w:val="Normal"/>
    <w:link w:val="CommentTextChar"/>
    <w:uiPriority w:val="99"/>
    <w:unhideWhenUsed/>
    <w:rsid w:val="00A15F72"/>
    <w:rPr>
      <w:sz w:val="20"/>
      <w:szCs w:val="20"/>
    </w:rPr>
  </w:style>
  <w:style w:type="character" w:customStyle="1" w:styleId="CommentTextChar">
    <w:name w:val="Comment Text Char"/>
    <w:basedOn w:val="DefaultParagraphFont"/>
    <w:link w:val="CommentText"/>
    <w:uiPriority w:val="99"/>
    <w:rsid w:val="00A15F72"/>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A15F72"/>
    <w:rPr>
      <w:b/>
      <w:bCs/>
    </w:rPr>
  </w:style>
  <w:style w:type="character" w:customStyle="1" w:styleId="CommentSubjectChar">
    <w:name w:val="Comment Subject Char"/>
    <w:basedOn w:val="CommentTextChar"/>
    <w:link w:val="CommentSubject"/>
    <w:uiPriority w:val="99"/>
    <w:semiHidden/>
    <w:rsid w:val="00A15F72"/>
    <w:rPr>
      <w:rFonts w:ascii="Calibri" w:eastAsia="Calibri" w:hAnsi="Calibri" w:cs="Calibri"/>
      <w:b/>
      <w:bCs/>
      <w:sz w:val="20"/>
      <w:szCs w:val="20"/>
    </w:rPr>
  </w:style>
  <w:style w:type="character" w:styleId="Mention">
    <w:name w:val="Mention"/>
    <w:basedOn w:val="DefaultParagraphFont"/>
    <w:uiPriority w:val="99"/>
    <w:unhideWhenUsed/>
    <w:rsid w:val="00467755"/>
    <w:rPr>
      <w:color w:val="2B579A"/>
      <w:shd w:val="clear" w:color="auto" w:fill="E1DFDD"/>
    </w:rPr>
  </w:style>
  <w:style w:type="paragraph" w:styleId="Header">
    <w:name w:val="header"/>
    <w:basedOn w:val="Normal"/>
    <w:link w:val="HeaderChar"/>
    <w:uiPriority w:val="99"/>
    <w:unhideWhenUsed/>
    <w:rsid w:val="000E31DE"/>
    <w:pPr>
      <w:tabs>
        <w:tab w:val="center" w:pos="4680"/>
        <w:tab w:val="right" w:pos="9360"/>
      </w:tabs>
    </w:pPr>
  </w:style>
  <w:style w:type="character" w:customStyle="1" w:styleId="HeaderChar">
    <w:name w:val="Header Char"/>
    <w:basedOn w:val="DefaultParagraphFont"/>
    <w:link w:val="Header"/>
    <w:uiPriority w:val="99"/>
    <w:rsid w:val="000E31DE"/>
    <w:rPr>
      <w:rFonts w:ascii="Calibri" w:eastAsia="Calibri" w:hAnsi="Calibri" w:cs="Calibri"/>
    </w:rPr>
  </w:style>
  <w:style w:type="paragraph" w:styleId="Footer">
    <w:name w:val="footer"/>
    <w:basedOn w:val="Normal"/>
    <w:link w:val="FooterChar"/>
    <w:uiPriority w:val="99"/>
    <w:unhideWhenUsed/>
    <w:rsid w:val="000E31DE"/>
    <w:pPr>
      <w:tabs>
        <w:tab w:val="center" w:pos="4680"/>
        <w:tab w:val="right" w:pos="9360"/>
      </w:tabs>
    </w:pPr>
  </w:style>
  <w:style w:type="character" w:customStyle="1" w:styleId="FooterChar">
    <w:name w:val="Footer Char"/>
    <w:basedOn w:val="DefaultParagraphFont"/>
    <w:link w:val="Footer"/>
    <w:uiPriority w:val="99"/>
    <w:rsid w:val="000E31D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320391">
      <w:bodyDiv w:val="1"/>
      <w:marLeft w:val="0"/>
      <w:marRight w:val="0"/>
      <w:marTop w:val="0"/>
      <w:marBottom w:val="0"/>
      <w:divBdr>
        <w:top w:val="none" w:sz="0" w:space="0" w:color="auto"/>
        <w:left w:val="none" w:sz="0" w:space="0" w:color="auto"/>
        <w:bottom w:val="none" w:sz="0" w:space="0" w:color="auto"/>
        <w:right w:val="none" w:sz="0" w:space="0" w:color="auto"/>
      </w:divBdr>
    </w:div>
    <w:div w:id="1073431473">
      <w:bodyDiv w:val="1"/>
      <w:marLeft w:val="0"/>
      <w:marRight w:val="0"/>
      <w:marTop w:val="0"/>
      <w:marBottom w:val="0"/>
      <w:divBdr>
        <w:top w:val="none" w:sz="0" w:space="0" w:color="auto"/>
        <w:left w:val="none" w:sz="0" w:space="0" w:color="auto"/>
        <w:bottom w:val="none" w:sz="0" w:space="0" w:color="auto"/>
        <w:right w:val="none" w:sz="0" w:space="0" w:color="auto"/>
      </w:divBdr>
    </w:div>
    <w:div w:id="1951165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921</Words>
  <Characters>6302</Characters>
  <Application>Microsoft Office Word</Application>
  <DocSecurity>0</DocSecurity>
  <Lines>116</Lines>
  <Paragraphs>55</Paragraphs>
  <ScaleCrop>false</ScaleCrop>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Dunford</dc:creator>
  <cp:keywords/>
  <cp:lastModifiedBy>Dominique Dunford</cp:lastModifiedBy>
  <cp:revision>105</cp:revision>
  <dcterms:created xsi:type="dcterms:W3CDTF">2023-10-23T13:46:00Z</dcterms:created>
  <dcterms:modified xsi:type="dcterms:W3CDTF">2023-11-13T19:14:00Z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2022-02-08T00:00:00Z</vt:filetime>
  </property>
  <property fmtid="{D5CDD505-2E9C-101B-9397-08002B2CF9AE}" pid="3" name="LastSaved">
    <vt:filetime>2023-10-23T00:00:00Z</vt:filetime>
  </property>
  <property fmtid="{D5CDD505-2E9C-101B-9397-08002B2CF9AE}" pid="4" name="GrammarlyDocumentId">
    <vt:lpwstr>1ec64ea8e0d06c79e9e59f0c7f65168a3330ef9cdbe70ae938bb094a4cc29dcb</vt:lpwstr>
  </property>
</Properties>
</file>