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D04" w:rsidRPr="00B61C9C" w:rsidRDefault="00670D04" w:rsidP="00B61C9C">
      <w:pPr>
        <w:pStyle w:val="Heading1"/>
        <w:spacing w:line="360" w:lineRule="auto"/>
        <w:ind w:left="0" w:firstLine="0"/>
        <w:rPr>
          <w:rFonts w:ascii="Tahoma" w:hAnsi="Tahoma" w:cs="Tahoma"/>
          <w:b/>
          <w:color w:val="auto"/>
          <w:sz w:val="36"/>
          <w:szCs w:val="36"/>
        </w:rPr>
      </w:pPr>
      <w:bookmarkStart w:id="0" w:name="_GoBack"/>
      <w:bookmarkEnd w:id="0"/>
      <w:r w:rsidRPr="00B61C9C">
        <w:rPr>
          <w:rFonts w:ascii="Tahoma" w:hAnsi="Tahoma" w:cs="Tahoma"/>
          <w:b/>
          <w:color w:val="auto"/>
          <w:sz w:val="36"/>
          <w:szCs w:val="36"/>
        </w:rPr>
        <w:t>ADA DOJ Updates OVERVIEW</w:t>
      </w:r>
    </w:p>
    <w:p w:rsidR="00B61C9C" w:rsidRPr="00B61C9C" w:rsidRDefault="00167D42" w:rsidP="00B61C9C">
      <w:pPr>
        <w:pStyle w:val="Heading1"/>
        <w:spacing w:line="360" w:lineRule="auto"/>
        <w:ind w:left="0" w:firstLine="0"/>
        <w:rPr>
          <w:rFonts w:ascii="Tahoma" w:hAnsi="Tahoma" w:cs="Tahoma"/>
          <w:b/>
          <w:color w:val="auto"/>
          <w:sz w:val="36"/>
          <w:szCs w:val="36"/>
        </w:rPr>
      </w:pPr>
      <w:r w:rsidRPr="00B61C9C">
        <w:rPr>
          <w:rFonts w:ascii="Tahoma" w:hAnsi="Tahoma" w:cs="Tahoma"/>
          <w:b/>
          <w:color w:val="auto"/>
          <w:sz w:val="36"/>
          <w:szCs w:val="36"/>
        </w:rPr>
        <w:t>Southwest ADA Center</w:t>
      </w:r>
    </w:p>
    <w:p w:rsidR="00B61C9C" w:rsidRPr="00B61C9C" w:rsidRDefault="00167D42" w:rsidP="00B61C9C">
      <w:pPr>
        <w:pStyle w:val="Heading1"/>
        <w:spacing w:line="360" w:lineRule="auto"/>
        <w:ind w:left="0" w:firstLine="0"/>
        <w:rPr>
          <w:rFonts w:ascii="Tahoma" w:hAnsi="Tahoma" w:cs="Tahoma"/>
          <w:color w:val="auto"/>
          <w:sz w:val="36"/>
          <w:szCs w:val="36"/>
        </w:rPr>
      </w:pPr>
      <w:r w:rsidRPr="00B61C9C">
        <w:rPr>
          <w:rFonts w:ascii="Tahoma" w:hAnsi="Tahoma" w:cs="Tahoma"/>
          <w:color w:val="auto"/>
          <w:sz w:val="36"/>
          <w:szCs w:val="36"/>
        </w:rPr>
        <w:t xml:space="preserve">1-800-949-4232 </w:t>
      </w: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Julie Ballinger</w:t>
      </w:r>
    </w:p>
    <w:p w:rsidR="00167D42" w:rsidRPr="00B61C9C" w:rsidRDefault="00167D42" w:rsidP="00B61C9C">
      <w:pPr>
        <w:pStyle w:val="Heading2"/>
        <w:spacing w:line="360" w:lineRule="auto"/>
        <w:ind w:left="0" w:firstLine="0"/>
        <w:rPr>
          <w:rFonts w:ascii="Tahoma" w:hAnsi="Tahoma" w:cs="Tahoma"/>
          <w:bCs/>
          <w:color w:val="auto"/>
          <w:sz w:val="36"/>
          <w:szCs w:val="36"/>
        </w:rPr>
      </w:pPr>
      <w:r w:rsidRPr="00B61C9C">
        <w:rPr>
          <w:rFonts w:ascii="Tahoma" w:hAnsi="Tahoma" w:cs="Tahoma"/>
          <w:bCs/>
          <w:color w:val="auto"/>
          <w:sz w:val="36"/>
          <w:szCs w:val="36"/>
        </w:rPr>
        <w:t xml:space="preserve">Disability Rights and Issues Consultant </w:t>
      </w:r>
    </w:p>
    <w:p w:rsidR="00167D42" w:rsidRPr="00B61C9C" w:rsidRDefault="00167D42" w:rsidP="00B61C9C">
      <w:pPr>
        <w:pStyle w:val="Heading2"/>
        <w:spacing w:line="360" w:lineRule="auto"/>
        <w:ind w:left="0" w:firstLine="0"/>
        <w:rPr>
          <w:rFonts w:ascii="Tahoma" w:hAnsi="Tahoma" w:cs="Tahoma"/>
          <w:bCs/>
          <w:color w:val="auto"/>
          <w:sz w:val="36"/>
          <w:szCs w:val="36"/>
        </w:rPr>
      </w:pPr>
      <w:r w:rsidRPr="00B61C9C">
        <w:rPr>
          <w:rFonts w:ascii="Tahoma" w:hAnsi="Tahoma" w:cs="Tahoma"/>
          <w:bCs/>
          <w:color w:val="auto"/>
          <w:sz w:val="36"/>
          <w:szCs w:val="36"/>
        </w:rPr>
        <w:t xml:space="preserve">StarReach Enterprises </w:t>
      </w:r>
    </w:p>
    <w:p w:rsidR="00167D42" w:rsidRPr="00B61C9C" w:rsidRDefault="00167D42" w:rsidP="00B61C9C">
      <w:pPr>
        <w:pStyle w:val="Heading2"/>
        <w:spacing w:line="360" w:lineRule="auto"/>
        <w:ind w:left="0" w:firstLine="0"/>
        <w:rPr>
          <w:rFonts w:ascii="Tahoma" w:hAnsi="Tahoma" w:cs="Tahoma"/>
          <w:bCs/>
          <w:color w:val="auto"/>
          <w:sz w:val="36"/>
          <w:szCs w:val="36"/>
        </w:rPr>
      </w:pPr>
      <w:r w:rsidRPr="00B61C9C">
        <w:rPr>
          <w:rFonts w:ascii="Tahoma" w:hAnsi="Tahoma" w:cs="Tahoma"/>
          <w:bCs/>
          <w:color w:val="auto"/>
          <w:sz w:val="36"/>
          <w:szCs w:val="36"/>
        </w:rPr>
        <w:t xml:space="preserve">505.797.8612 </w:t>
      </w:r>
    </w:p>
    <w:p w:rsidR="00167D42" w:rsidRPr="00B61C9C" w:rsidRDefault="00167D42" w:rsidP="00B61C9C">
      <w:pPr>
        <w:pStyle w:val="Heading2"/>
        <w:spacing w:line="360" w:lineRule="auto"/>
        <w:ind w:left="0" w:firstLine="0"/>
        <w:rPr>
          <w:rFonts w:ascii="Tahoma" w:hAnsi="Tahoma" w:cs="Tahoma"/>
          <w:bCs/>
          <w:color w:val="auto"/>
          <w:sz w:val="36"/>
          <w:szCs w:val="36"/>
        </w:rPr>
      </w:pPr>
      <w:r w:rsidRPr="00B61C9C">
        <w:rPr>
          <w:rFonts w:ascii="Tahoma" w:hAnsi="Tahoma" w:cs="Tahoma"/>
          <w:bCs/>
          <w:color w:val="auto"/>
          <w:sz w:val="36"/>
          <w:szCs w:val="36"/>
          <w:u w:val="single"/>
        </w:rPr>
        <w:t>julieb4@flash.net</w:t>
      </w:r>
    </w:p>
    <w:p w:rsidR="00B61C9C" w:rsidRPr="00B61C9C" w:rsidRDefault="00B61C9C" w:rsidP="00B61C9C">
      <w:pPr>
        <w:pStyle w:val="Heading2"/>
        <w:spacing w:line="360" w:lineRule="auto"/>
        <w:ind w:left="0" w:firstLine="0"/>
        <w:rPr>
          <w:rFonts w:ascii="Tahoma" w:hAnsi="Tahoma" w:cs="Tahoma"/>
          <w:bCs/>
          <w:color w:val="auto"/>
          <w:sz w:val="36"/>
          <w:szCs w:val="36"/>
        </w:rPr>
      </w:pPr>
    </w:p>
    <w:p w:rsidR="00167D42" w:rsidRPr="00B61C9C" w:rsidRDefault="00167D42" w:rsidP="00B61C9C">
      <w:pPr>
        <w:pStyle w:val="Heading2"/>
        <w:spacing w:line="360" w:lineRule="auto"/>
        <w:ind w:left="0" w:firstLine="0"/>
        <w:rPr>
          <w:rFonts w:ascii="Tahoma" w:hAnsi="Tahoma" w:cs="Tahoma"/>
          <w:bCs/>
          <w:color w:val="auto"/>
          <w:sz w:val="36"/>
          <w:szCs w:val="36"/>
        </w:rPr>
      </w:pPr>
      <w:r w:rsidRPr="00B61C9C">
        <w:rPr>
          <w:rFonts w:ascii="Tahoma" w:hAnsi="Tahoma" w:cs="Tahoma"/>
          <w:bCs/>
          <w:color w:val="auto"/>
          <w:sz w:val="36"/>
          <w:szCs w:val="36"/>
        </w:rPr>
        <w:t>The information herein is intended solely as informal guidance and is neither a determination of your legal rights or responsibilities under the Act, nor binding on any agency with enforcement responsibility under the ADA.</w:t>
      </w:r>
    </w:p>
    <w:p w:rsidR="00167D42" w:rsidRPr="00B61C9C" w:rsidRDefault="00167D42" w:rsidP="00B61C9C">
      <w:pPr>
        <w:pStyle w:val="Heading2"/>
        <w:spacing w:line="360" w:lineRule="auto"/>
        <w:ind w:left="0" w:firstLine="0"/>
        <w:rPr>
          <w:rFonts w:ascii="Tahoma" w:hAnsi="Tahoma" w:cs="Tahoma"/>
          <w:color w:val="auto"/>
          <w:sz w:val="36"/>
          <w:szCs w:val="36"/>
        </w:rPr>
      </w:pPr>
    </w:p>
    <w:p w:rsidR="00167D42" w:rsidRPr="00B61C9C" w:rsidRDefault="00167D42" w:rsidP="00B61C9C">
      <w:pPr>
        <w:pStyle w:val="Heading1"/>
        <w:spacing w:line="360" w:lineRule="auto"/>
        <w:ind w:left="0" w:firstLine="0"/>
        <w:rPr>
          <w:rFonts w:ascii="Tahoma" w:hAnsi="Tahoma" w:cs="Tahoma"/>
          <w:b/>
          <w:color w:val="auto"/>
          <w:sz w:val="36"/>
          <w:szCs w:val="36"/>
        </w:rPr>
      </w:pPr>
      <w:r w:rsidRPr="00B61C9C">
        <w:rPr>
          <w:rFonts w:ascii="Tahoma" w:hAnsi="Tahoma" w:cs="Tahoma"/>
          <w:b/>
          <w:color w:val="auto"/>
          <w:sz w:val="36"/>
          <w:szCs w:val="36"/>
        </w:rPr>
        <w:t>DBTAC: Southwest ADA Center</w:t>
      </w:r>
    </w:p>
    <w:p w:rsidR="00167D42" w:rsidRPr="00B61C9C" w:rsidRDefault="00167D42" w:rsidP="00B61C9C">
      <w:pPr>
        <w:pStyle w:val="Heading2"/>
        <w:numPr>
          <w:ilvl w:val="0"/>
          <w:numId w:val="1"/>
        </w:numPr>
        <w:spacing w:line="360" w:lineRule="auto"/>
        <w:ind w:left="740" w:hanging="740"/>
        <w:rPr>
          <w:rFonts w:ascii="Tahoma" w:hAnsi="Tahoma" w:cs="Tahoma"/>
          <w:iCs/>
          <w:color w:val="auto"/>
          <w:sz w:val="36"/>
          <w:szCs w:val="36"/>
        </w:rPr>
      </w:pPr>
      <w:r w:rsidRPr="00B61C9C">
        <w:rPr>
          <w:rFonts w:ascii="Tahoma" w:hAnsi="Tahoma" w:cs="Tahoma"/>
          <w:iCs/>
          <w:color w:val="auto"/>
          <w:sz w:val="36"/>
          <w:szCs w:val="36"/>
        </w:rPr>
        <w:t>The ADA Resource!</w:t>
      </w:r>
    </w:p>
    <w:p w:rsidR="00167D42" w:rsidRPr="00B61C9C" w:rsidRDefault="00167D42" w:rsidP="00B61C9C">
      <w:pPr>
        <w:pStyle w:val="Heading2"/>
        <w:numPr>
          <w:ilvl w:val="0"/>
          <w:numId w:val="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The Leading Resource On</w:t>
      </w:r>
    </w:p>
    <w:p w:rsidR="00167D42" w:rsidRPr="00B61C9C" w:rsidRDefault="00167D42" w:rsidP="00B61C9C">
      <w:pPr>
        <w:pStyle w:val="Heading3"/>
        <w:numPr>
          <w:ilvl w:val="0"/>
          <w:numId w:val="3"/>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 xml:space="preserve"> ADA &amp; ADAAA</w:t>
      </w:r>
    </w:p>
    <w:p w:rsidR="00167D42" w:rsidRPr="00B61C9C" w:rsidRDefault="00167D42" w:rsidP="00B61C9C">
      <w:pPr>
        <w:pStyle w:val="Heading3"/>
        <w:numPr>
          <w:ilvl w:val="0"/>
          <w:numId w:val="3"/>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Other disability related laws such as IDEA</w:t>
      </w:r>
    </w:p>
    <w:p w:rsidR="00167D42" w:rsidRPr="00B61C9C" w:rsidRDefault="00167D42" w:rsidP="00B61C9C">
      <w:pPr>
        <w:pStyle w:val="Heading3"/>
        <w:numPr>
          <w:ilvl w:val="0"/>
          <w:numId w:val="3"/>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Making information technology accessible</w:t>
      </w:r>
    </w:p>
    <w:p w:rsidR="00167D42" w:rsidRPr="00B61C9C" w:rsidRDefault="00167D42" w:rsidP="00B61C9C">
      <w:pPr>
        <w:pStyle w:val="Heading2"/>
        <w:numPr>
          <w:ilvl w:val="0"/>
          <w:numId w:val="4"/>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lastRenderedPageBreak/>
        <w:t>Services a wide range of audiences including</w:t>
      </w:r>
    </w:p>
    <w:p w:rsidR="00167D42" w:rsidRPr="00B61C9C" w:rsidRDefault="00167D42" w:rsidP="00B61C9C">
      <w:pPr>
        <w:pStyle w:val="Heading3"/>
        <w:numPr>
          <w:ilvl w:val="0"/>
          <w:numId w:val="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employers</w:t>
      </w:r>
    </w:p>
    <w:p w:rsidR="00167D42" w:rsidRPr="00B61C9C" w:rsidRDefault="00167D42" w:rsidP="00B61C9C">
      <w:pPr>
        <w:pStyle w:val="Heading3"/>
        <w:numPr>
          <w:ilvl w:val="0"/>
          <w:numId w:val="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businesses</w:t>
      </w:r>
    </w:p>
    <w:p w:rsidR="00167D42" w:rsidRPr="00B61C9C" w:rsidRDefault="00167D42" w:rsidP="00B61C9C">
      <w:pPr>
        <w:pStyle w:val="Heading3"/>
        <w:numPr>
          <w:ilvl w:val="0"/>
          <w:numId w:val="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government agencies</w:t>
      </w:r>
    </w:p>
    <w:p w:rsidR="00167D42" w:rsidRPr="00B61C9C" w:rsidRDefault="00167D42" w:rsidP="00B61C9C">
      <w:pPr>
        <w:pStyle w:val="Heading3"/>
        <w:numPr>
          <w:ilvl w:val="0"/>
          <w:numId w:val="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WIA Workforce System</w:t>
      </w:r>
    </w:p>
    <w:p w:rsidR="00167D42" w:rsidRPr="00B61C9C" w:rsidRDefault="00167D42" w:rsidP="00B61C9C">
      <w:pPr>
        <w:pStyle w:val="Heading3"/>
        <w:numPr>
          <w:ilvl w:val="0"/>
          <w:numId w:val="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 xml:space="preserve">schools </w:t>
      </w:r>
    </w:p>
    <w:p w:rsidR="00167D42" w:rsidRPr="00B61C9C" w:rsidRDefault="00167D42" w:rsidP="00B61C9C">
      <w:pPr>
        <w:pStyle w:val="Heading3"/>
        <w:numPr>
          <w:ilvl w:val="0"/>
          <w:numId w:val="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 xml:space="preserve">people with disabilities </w:t>
      </w:r>
    </w:p>
    <w:p w:rsidR="00167D42" w:rsidRPr="00B61C9C" w:rsidRDefault="00167D42" w:rsidP="00B61C9C">
      <w:pPr>
        <w:pStyle w:val="Heading3"/>
        <w:numPr>
          <w:ilvl w:val="0"/>
          <w:numId w:val="6"/>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Education</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Expert staff are available to provide </w:t>
      </w:r>
      <w:r w:rsidRPr="00B61C9C">
        <w:rPr>
          <w:rFonts w:ascii="Tahoma" w:hAnsi="Tahoma" w:cs="Tahoma"/>
          <w:color w:val="auto"/>
          <w:sz w:val="36"/>
          <w:szCs w:val="36"/>
          <w:u w:val="single"/>
        </w:rPr>
        <w:t>training</w:t>
      </w:r>
      <w:r w:rsidRPr="00B61C9C">
        <w:rPr>
          <w:rFonts w:ascii="Tahoma" w:hAnsi="Tahoma" w:cs="Tahoma"/>
          <w:color w:val="auto"/>
          <w:sz w:val="36"/>
          <w:szCs w:val="36"/>
        </w:rPr>
        <w:t xml:space="preserve">, </w:t>
      </w:r>
      <w:r w:rsidRPr="00B61C9C">
        <w:rPr>
          <w:rFonts w:ascii="Tahoma" w:hAnsi="Tahoma" w:cs="Tahoma"/>
          <w:color w:val="auto"/>
          <w:sz w:val="36"/>
          <w:szCs w:val="36"/>
          <w:u w:val="single"/>
        </w:rPr>
        <w:t>publications</w:t>
      </w:r>
      <w:r w:rsidRPr="00B61C9C">
        <w:rPr>
          <w:rFonts w:ascii="Tahoma" w:hAnsi="Tahoma" w:cs="Tahoma"/>
          <w:color w:val="auto"/>
          <w:sz w:val="36"/>
          <w:szCs w:val="36"/>
        </w:rPr>
        <w:t xml:space="preserve"> and respond to your </w:t>
      </w:r>
      <w:r w:rsidRPr="00B61C9C">
        <w:rPr>
          <w:rFonts w:ascii="Tahoma" w:hAnsi="Tahoma" w:cs="Tahoma"/>
          <w:color w:val="auto"/>
          <w:sz w:val="36"/>
          <w:szCs w:val="36"/>
          <w:u w:val="single"/>
        </w:rPr>
        <w:t>inquiries</w:t>
      </w:r>
      <w:r w:rsidRPr="00B61C9C">
        <w:rPr>
          <w:rFonts w:ascii="Tahoma" w:hAnsi="Tahoma" w:cs="Tahoma"/>
          <w:color w:val="auto"/>
          <w:sz w:val="36"/>
          <w:szCs w:val="36"/>
        </w:rPr>
        <w:t>.</w:t>
      </w:r>
    </w:p>
    <w:p w:rsidR="00670D04"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Hot Line: 1-800-949-4232</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Web Site: </w:t>
      </w:r>
      <w:r w:rsidRPr="00B61C9C">
        <w:rPr>
          <w:rFonts w:ascii="Tahoma" w:hAnsi="Tahoma" w:cs="Tahoma"/>
          <w:color w:val="auto"/>
          <w:sz w:val="36"/>
          <w:szCs w:val="36"/>
          <w:u w:val="single"/>
        </w:rPr>
        <w:t>www.southwestADA.org</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Podcast: </w:t>
      </w:r>
      <w:r w:rsidRPr="00B61C9C">
        <w:rPr>
          <w:rFonts w:ascii="Tahoma" w:hAnsi="Tahoma" w:cs="Tahoma"/>
          <w:color w:val="auto"/>
          <w:sz w:val="36"/>
          <w:szCs w:val="36"/>
          <w:u w:val="single"/>
        </w:rPr>
        <w:t>www.DisabilityLawLowdown.com</w:t>
      </w:r>
    </w:p>
    <w:p w:rsidR="00167D42" w:rsidRPr="00B61C9C" w:rsidRDefault="00167D42" w:rsidP="00B61C9C">
      <w:pPr>
        <w:pStyle w:val="Heading2"/>
        <w:spacing w:line="360" w:lineRule="auto"/>
        <w:ind w:left="0" w:firstLine="0"/>
        <w:rPr>
          <w:rFonts w:ascii="Tahoma" w:hAnsi="Tahoma" w:cs="Tahoma"/>
          <w:color w:val="auto"/>
          <w:sz w:val="36"/>
          <w:szCs w:val="36"/>
        </w:rPr>
      </w:pPr>
    </w:p>
    <w:p w:rsidR="00167D42" w:rsidRPr="00B61C9C" w:rsidRDefault="00167D42" w:rsidP="00B61C9C">
      <w:pPr>
        <w:pStyle w:val="Heading1"/>
        <w:spacing w:line="360" w:lineRule="auto"/>
        <w:ind w:left="0" w:firstLine="0"/>
        <w:rPr>
          <w:rFonts w:ascii="Tahoma" w:hAnsi="Tahoma" w:cs="Tahoma"/>
          <w:b/>
          <w:iCs/>
          <w:color w:val="auto"/>
          <w:sz w:val="36"/>
          <w:szCs w:val="36"/>
        </w:rPr>
      </w:pPr>
      <w:r w:rsidRPr="00B61C9C">
        <w:rPr>
          <w:rFonts w:ascii="Tahoma" w:hAnsi="Tahoma" w:cs="Tahoma"/>
          <w:b/>
          <w:iCs/>
          <w:color w:val="auto"/>
          <w:sz w:val="36"/>
          <w:szCs w:val="36"/>
        </w:rPr>
        <w:t>ADA Basics</w:t>
      </w:r>
    </w:p>
    <w:p w:rsidR="00167D42" w:rsidRPr="00B61C9C" w:rsidRDefault="00167D42" w:rsidP="00B61C9C">
      <w:pPr>
        <w:pStyle w:val="Heading2"/>
        <w:numPr>
          <w:ilvl w:val="0"/>
          <w:numId w:val="8"/>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Title I Employment </w:t>
      </w:r>
    </w:p>
    <w:p w:rsidR="00167D42" w:rsidRPr="00B61C9C" w:rsidRDefault="00167D42" w:rsidP="00B61C9C">
      <w:pPr>
        <w:pStyle w:val="Heading2"/>
        <w:numPr>
          <w:ilvl w:val="0"/>
          <w:numId w:val="8"/>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Title II State and Local Government</w:t>
      </w:r>
    </w:p>
    <w:p w:rsidR="00167D42" w:rsidRPr="00B61C9C" w:rsidRDefault="00167D42" w:rsidP="00B61C9C">
      <w:pPr>
        <w:pStyle w:val="Heading2"/>
        <w:numPr>
          <w:ilvl w:val="0"/>
          <w:numId w:val="8"/>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Title III Public Accommodations</w:t>
      </w:r>
    </w:p>
    <w:p w:rsidR="00167D42" w:rsidRPr="00B61C9C" w:rsidRDefault="00167D42" w:rsidP="00B61C9C">
      <w:pPr>
        <w:pStyle w:val="Heading3"/>
        <w:numPr>
          <w:ilvl w:val="0"/>
          <w:numId w:val="9"/>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Business and Non Profits</w:t>
      </w:r>
    </w:p>
    <w:p w:rsidR="00167D42" w:rsidRPr="00B61C9C" w:rsidRDefault="00167D42" w:rsidP="00B61C9C">
      <w:pPr>
        <w:pStyle w:val="Heading2"/>
        <w:numPr>
          <w:ilvl w:val="0"/>
          <w:numId w:val="8"/>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lastRenderedPageBreak/>
        <w:t>Title IV Telecommunications</w:t>
      </w:r>
    </w:p>
    <w:p w:rsidR="00167D42" w:rsidRPr="00B61C9C" w:rsidRDefault="00167D42" w:rsidP="00B61C9C">
      <w:pPr>
        <w:pStyle w:val="Heading2"/>
        <w:numPr>
          <w:ilvl w:val="0"/>
          <w:numId w:val="8"/>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Title V Miscellaneous  </w:t>
      </w:r>
    </w:p>
    <w:p w:rsidR="00B61C9C" w:rsidRPr="00B61C9C" w:rsidRDefault="00B61C9C" w:rsidP="00B61C9C">
      <w:pPr>
        <w:pStyle w:val="Heading1"/>
        <w:spacing w:line="360" w:lineRule="auto"/>
        <w:ind w:left="0" w:firstLine="0"/>
        <w:rPr>
          <w:rFonts w:ascii="Tahoma" w:hAnsi="Tahoma" w:cs="Tahoma"/>
          <w:b/>
          <w:color w:val="auto"/>
          <w:sz w:val="36"/>
          <w:szCs w:val="36"/>
        </w:rPr>
      </w:pPr>
    </w:p>
    <w:p w:rsidR="00167D42" w:rsidRPr="00B61C9C" w:rsidRDefault="00B61C9C" w:rsidP="00B61C9C">
      <w:pPr>
        <w:pStyle w:val="Heading1"/>
        <w:spacing w:line="360" w:lineRule="auto"/>
        <w:ind w:left="0" w:firstLine="0"/>
        <w:rPr>
          <w:rFonts w:ascii="Tahoma" w:hAnsi="Tahoma" w:cs="Tahoma"/>
          <w:b/>
          <w:color w:val="auto"/>
          <w:sz w:val="36"/>
          <w:szCs w:val="36"/>
        </w:rPr>
      </w:pPr>
      <w:r w:rsidRPr="00B61C9C">
        <w:rPr>
          <w:rFonts w:ascii="Tahoma" w:hAnsi="Tahoma" w:cs="Tahoma"/>
          <w:b/>
          <w:color w:val="auto"/>
          <w:sz w:val="36"/>
          <w:szCs w:val="36"/>
        </w:rPr>
        <w:t>Department of Justice</w:t>
      </w:r>
    </w:p>
    <w:p w:rsidR="00167D42" w:rsidRPr="00C8196B" w:rsidRDefault="00167D42" w:rsidP="00B61C9C">
      <w:pPr>
        <w:pStyle w:val="Heading2"/>
        <w:spacing w:line="360" w:lineRule="auto"/>
        <w:ind w:left="0" w:firstLine="0"/>
        <w:rPr>
          <w:rFonts w:ascii="Tahoma" w:hAnsi="Tahoma" w:cs="Tahoma"/>
          <w:color w:val="auto"/>
          <w:sz w:val="36"/>
          <w:szCs w:val="36"/>
          <w14:shadow w14:blurRad="50800" w14:dist="38100" w14:dir="2700000" w14:sx="100000" w14:sy="100000" w14:kx="0" w14:ky="0" w14:algn="tl">
            <w14:srgbClr w14:val="000000">
              <w14:alpha w14:val="60000"/>
            </w14:srgbClr>
          </w14:shadow>
        </w:rPr>
      </w:pPr>
      <w:r w:rsidRPr="00C8196B">
        <w:rPr>
          <w:rFonts w:ascii="Tahoma" w:hAnsi="Tahoma" w:cs="Tahoma"/>
          <w:b/>
          <w:bCs/>
          <w:color w:val="auto"/>
          <w:sz w:val="36"/>
          <w:szCs w:val="36"/>
          <w14:shadow w14:blurRad="50800" w14:dist="38100" w14:dir="2700000" w14:sx="100000" w14:sy="100000" w14:kx="0" w14:ky="0" w14:algn="tl">
            <w14:srgbClr w14:val="000000">
              <w14:alpha w14:val="60000"/>
            </w14:srgbClr>
          </w14:shadow>
        </w:rPr>
        <w:t>2010 Revised ADA Regulations</w:t>
      </w:r>
      <w:r w:rsidR="00B61C9C" w:rsidRPr="00C8196B">
        <w:rPr>
          <w:rFonts w:ascii="Tahoma" w:hAnsi="Tahoma" w:cs="Tahoma"/>
          <w:color w:val="auto"/>
          <w:sz w:val="36"/>
          <w:szCs w:val="36"/>
          <w14:shadow w14:blurRad="50800" w14:dist="38100" w14:dir="2700000" w14:sx="100000" w14:sy="100000" w14:kx="0" w14:ky="0" w14:algn="tl">
            <w14:srgbClr w14:val="000000">
              <w14:alpha w14:val="60000"/>
            </w14:srgbClr>
          </w14:shadow>
        </w:rPr>
        <w:t xml:space="preserve">: </w:t>
      </w:r>
      <w:r w:rsidRPr="00C8196B">
        <w:rPr>
          <w:rFonts w:ascii="Tahoma" w:hAnsi="Tahoma" w:cs="Tahoma"/>
          <w:b/>
          <w:bCs/>
          <w:color w:val="auto"/>
          <w:sz w:val="36"/>
          <w:szCs w:val="36"/>
          <w14:shadow w14:blurRad="50800" w14:dist="38100" w14:dir="2700000" w14:sx="100000" w14:sy="100000" w14:kx="0" w14:ky="0" w14:algn="tl">
            <w14:srgbClr w14:val="000000">
              <w14:alpha w14:val="60000"/>
            </w14:srgbClr>
          </w14:shadow>
        </w:rPr>
        <w:t>An Overview</w:t>
      </w:r>
      <w:r w:rsidR="00670D04" w:rsidRPr="00C8196B">
        <w:rPr>
          <w:rFonts w:ascii="Tahoma" w:hAnsi="Tahoma" w:cs="Tahoma"/>
          <w:b/>
          <w:bCs/>
          <w:color w:val="auto"/>
          <w:sz w:val="36"/>
          <w:szCs w:val="36"/>
          <w14:shadow w14:blurRad="50800" w14:dist="38100" w14:dir="2700000" w14:sx="100000" w14:sy="100000" w14:kx="0" w14:ky="0" w14:algn="tl">
            <w14:srgbClr w14:val="000000">
              <w14:alpha w14:val="60000"/>
            </w14:srgbClr>
          </w14:shadow>
        </w:rPr>
        <w:t xml:space="preserve"> </w:t>
      </w:r>
      <w:r w:rsidRPr="00B61C9C">
        <w:rPr>
          <w:rFonts w:ascii="Tahoma" w:hAnsi="Tahoma" w:cs="Tahoma"/>
          <w:b/>
          <w:color w:val="auto"/>
          <w:sz w:val="36"/>
          <w:szCs w:val="36"/>
        </w:rPr>
        <w:t>New Standards</w:t>
      </w:r>
    </w:p>
    <w:p w:rsidR="00167D42" w:rsidRPr="00B61C9C" w:rsidRDefault="00167D42" w:rsidP="00B61C9C">
      <w:pPr>
        <w:pStyle w:val="Heading2"/>
        <w:spacing w:line="360" w:lineRule="auto"/>
        <w:ind w:left="0" w:firstLine="0"/>
        <w:rPr>
          <w:rFonts w:ascii="Tahoma" w:hAnsi="Tahoma" w:cs="Tahoma"/>
          <w:color w:val="auto"/>
          <w:sz w:val="36"/>
          <w:szCs w:val="36"/>
        </w:rPr>
      </w:pPr>
    </w:p>
    <w:p w:rsidR="00167D42" w:rsidRPr="00B61C9C" w:rsidRDefault="00670D04" w:rsidP="00B61C9C">
      <w:pPr>
        <w:pStyle w:val="Heading2"/>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 xml:space="preserve">Architectural </w:t>
      </w:r>
      <w:r w:rsidR="00167D42" w:rsidRPr="00B61C9C">
        <w:rPr>
          <w:rFonts w:ascii="Tahoma" w:hAnsi="Tahoma" w:cs="Tahoma"/>
          <w:b/>
          <w:bCs/>
          <w:color w:val="auto"/>
          <w:sz w:val="36"/>
          <w:szCs w:val="36"/>
        </w:rPr>
        <w:t>Barrier Removal</w:t>
      </w:r>
    </w:p>
    <w:p w:rsidR="00670D04" w:rsidRPr="00B61C9C" w:rsidRDefault="00670D04" w:rsidP="00B61C9C">
      <w:pPr>
        <w:pStyle w:val="Heading1"/>
        <w:spacing w:line="360" w:lineRule="auto"/>
        <w:ind w:left="0" w:firstLine="0"/>
        <w:rPr>
          <w:rFonts w:ascii="Tahoma" w:hAnsi="Tahoma" w:cs="Tahoma"/>
          <w:b/>
          <w:bCs/>
          <w:color w:val="auto"/>
          <w:sz w:val="36"/>
          <w:szCs w:val="36"/>
        </w:rPr>
      </w:pP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What Standards Apply to Existing Facilities?</w:t>
      </w:r>
    </w:p>
    <w:p w:rsidR="00167D42" w:rsidRPr="00B61C9C" w:rsidRDefault="00167D42" w:rsidP="00B61C9C">
      <w:pPr>
        <w:pStyle w:val="Heading2"/>
        <w:numPr>
          <w:ilvl w:val="0"/>
          <w:numId w:val="1"/>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Title II (State and Local Governments) </w:t>
      </w:r>
    </w:p>
    <w:p w:rsidR="00167D42" w:rsidRPr="00B61C9C" w:rsidRDefault="00167D42" w:rsidP="00B61C9C">
      <w:pPr>
        <w:pStyle w:val="Heading3"/>
        <w:numPr>
          <w:ilvl w:val="0"/>
          <w:numId w:val="10"/>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Program accessibility</w:t>
      </w:r>
    </w:p>
    <w:p w:rsidR="00167D42" w:rsidRPr="00B61C9C" w:rsidRDefault="00167D42" w:rsidP="00B61C9C">
      <w:pPr>
        <w:pStyle w:val="Heading2"/>
        <w:numPr>
          <w:ilvl w:val="0"/>
          <w:numId w:val="1"/>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Title III (Public Accommodation)</w:t>
      </w:r>
    </w:p>
    <w:p w:rsidR="00167D42" w:rsidRPr="00B61C9C" w:rsidRDefault="00167D42" w:rsidP="00B61C9C">
      <w:pPr>
        <w:pStyle w:val="Heading3"/>
        <w:numPr>
          <w:ilvl w:val="0"/>
          <w:numId w:val="10"/>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Readily achievable barrier removal (depending on date built)</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An “existing facility” is  “a facility in existence on any given date, without regard to whether the facility may also be considered newly constructed or altered under this part.”</w:t>
      </w:r>
    </w:p>
    <w:p w:rsidR="00167D42" w:rsidRPr="00B61C9C" w:rsidRDefault="00167D42" w:rsidP="00B61C9C">
      <w:pPr>
        <w:pStyle w:val="Heading2"/>
        <w:spacing w:line="360" w:lineRule="auto"/>
        <w:ind w:left="740" w:hanging="740"/>
        <w:rPr>
          <w:rFonts w:ascii="Tahoma" w:hAnsi="Tahoma" w:cs="Tahoma"/>
          <w:color w:val="auto"/>
          <w:sz w:val="36"/>
          <w:szCs w:val="36"/>
        </w:rPr>
      </w:pPr>
    </w:p>
    <w:p w:rsidR="00167D42" w:rsidRPr="00B61C9C" w:rsidRDefault="00167D42" w:rsidP="00B61C9C">
      <w:pPr>
        <w:pStyle w:val="Heading1"/>
        <w:spacing w:line="360" w:lineRule="auto"/>
        <w:ind w:left="0" w:firstLine="0"/>
        <w:rPr>
          <w:rFonts w:ascii="Tahoma" w:hAnsi="Tahoma" w:cs="Tahoma"/>
          <w:b/>
          <w:iCs/>
          <w:color w:val="auto"/>
          <w:sz w:val="36"/>
          <w:szCs w:val="36"/>
        </w:rPr>
      </w:pPr>
      <w:r w:rsidRPr="00B61C9C">
        <w:rPr>
          <w:rFonts w:ascii="Tahoma" w:hAnsi="Tahoma" w:cs="Tahoma"/>
          <w:b/>
          <w:iCs/>
          <w:color w:val="auto"/>
          <w:sz w:val="36"/>
          <w:szCs w:val="36"/>
        </w:rPr>
        <w:lastRenderedPageBreak/>
        <w:t xml:space="preserve">Title III  Public Accommodations - Readily Achievable </w:t>
      </w:r>
      <w:r w:rsidRPr="00B61C9C">
        <w:rPr>
          <w:rFonts w:ascii="Tahoma" w:hAnsi="Tahoma" w:cs="Tahoma"/>
          <w:b/>
          <w:color w:val="auto"/>
          <w:sz w:val="36"/>
          <w:szCs w:val="36"/>
        </w:rPr>
        <w:t xml:space="preserve"> </w:t>
      </w:r>
    </w:p>
    <w:p w:rsidR="00B61C9C" w:rsidRDefault="00B61C9C" w:rsidP="00B61C9C">
      <w:pPr>
        <w:pStyle w:val="Heading2"/>
        <w:spacing w:line="360" w:lineRule="auto"/>
        <w:ind w:left="740" w:hanging="740"/>
        <w:rPr>
          <w:rFonts w:ascii="Tahoma" w:hAnsi="Tahoma" w:cs="Tahoma"/>
          <w:b/>
          <w:color w:val="auto"/>
          <w:sz w:val="36"/>
          <w:szCs w:val="36"/>
        </w:rPr>
      </w:pPr>
    </w:p>
    <w:p w:rsidR="00167D42" w:rsidRPr="00B61C9C" w:rsidRDefault="00167D42" w:rsidP="00B61C9C">
      <w:pPr>
        <w:pStyle w:val="Heading2"/>
        <w:spacing w:line="360" w:lineRule="auto"/>
        <w:ind w:left="740" w:hanging="740"/>
        <w:rPr>
          <w:rFonts w:ascii="Tahoma" w:hAnsi="Tahoma" w:cs="Tahoma"/>
          <w:b/>
          <w:color w:val="auto"/>
          <w:sz w:val="36"/>
          <w:szCs w:val="36"/>
        </w:rPr>
      </w:pPr>
      <w:r w:rsidRPr="00B61C9C">
        <w:rPr>
          <w:rFonts w:ascii="Tahoma" w:hAnsi="Tahoma" w:cs="Tahoma"/>
          <w:b/>
          <w:color w:val="auto"/>
          <w:sz w:val="36"/>
          <w:szCs w:val="36"/>
        </w:rPr>
        <w:t>Existin</w:t>
      </w:r>
      <w:r w:rsidR="00670D04" w:rsidRPr="00B61C9C">
        <w:rPr>
          <w:rFonts w:ascii="Tahoma" w:hAnsi="Tahoma" w:cs="Tahoma"/>
          <w:b/>
          <w:color w:val="auto"/>
          <w:sz w:val="36"/>
          <w:szCs w:val="36"/>
        </w:rPr>
        <w:t>g facilities built before 1992:</w:t>
      </w:r>
    </w:p>
    <w:p w:rsidR="00167D42" w:rsidRPr="00B61C9C" w:rsidRDefault="00167D42" w:rsidP="00B61C9C">
      <w:pPr>
        <w:pStyle w:val="Heading2"/>
        <w:numPr>
          <w:ilvl w:val="0"/>
          <w:numId w:val="11"/>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“Easily accomplishable and able to be carried out without much difficulty or expense.” </w:t>
      </w:r>
    </w:p>
    <w:p w:rsidR="00167D42" w:rsidRPr="00B61C9C" w:rsidRDefault="00167D42" w:rsidP="00B61C9C">
      <w:pPr>
        <w:pStyle w:val="Heading2"/>
        <w:numPr>
          <w:ilvl w:val="0"/>
          <w:numId w:val="1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Includes “Physical Communication Barriers” </w:t>
      </w:r>
    </w:p>
    <w:p w:rsidR="00167D42" w:rsidRPr="00B61C9C" w:rsidRDefault="00167D42" w:rsidP="00B61C9C">
      <w:pPr>
        <w:pStyle w:val="Heading3"/>
        <w:numPr>
          <w:ilvl w:val="0"/>
          <w:numId w:val="13"/>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(flashing alarms, signage, pictograms, etc.)</w:t>
      </w:r>
    </w:p>
    <w:p w:rsidR="00167D42" w:rsidRPr="00B61C9C" w:rsidRDefault="00167D42" w:rsidP="00B61C9C">
      <w:pPr>
        <w:pStyle w:val="Heading2"/>
        <w:spacing w:line="360" w:lineRule="auto"/>
        <w:ind w:left="0" w:firstLine="0"/>
        <w:rPr>
          <w:rFonts w:ascii="Tahoma" w:hAnsi="Tahoma" w:cs="Tahoma"/>
          <w:color w:val="auto"/>
          <w:sz w:val="36"/>
          <w:szCs w:val="36"/>
        </w:rPr>
      </w:pPr>
    </w:p>
    <w:p w:rsidR="00167D42" w:rsidRPr="00B61C9C" w:rsidRDefault="00167D42" w:rsidP="00B61C9C">
      <w:pPr>
        <w:pStyle w:val="Heading1"/>
        <w:spacing w:line="360" w:lineRule="auto"/>
        <w:ind w:left="0" w:firstLine="0"/>
        <w:rPr>
          <w:rFonts w:ascii="Tahoma" w:hAnsi="Tahoma" w:cs="Tahoma"/>
          <w:b/>
          <w:iCs/>
          <w:color w:val="auto"/>
          <w:sz w:val="36"/>
          <w:szCs w:val="36"/>
        </w:rPr>
      </w:pPr>
      <w:r w:rsidRPr="00B61C9C">
        <w:rPr>
          <w:rFonts w:ascii="Tahoma" w:hAnsi="Tahoma" w:cs="Tahoma"/>
          <w:b/>
          <w:iCs/>
          <w:color w:val="auto"/>
          <w:sz w:val="36"/>
          <w:szCs w:val="36"/>
        </w:rPr>
        <w:t>If NOT Readily Achievable</w:t>
      </w:r>
    </w:p>
    <w:p w:rsidR="00167D42" w:rsidRPr="00B61C9C" w:rsidRDefault="00167D42" w:rsidP="00B61C9C">
      <w:pPr>
        <w:pStyle w:val="Heading2"/>
        <w:numPr>
          <w:ilvl w:val="0"/>
          <w:numId w:val="1"/>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Alternative methods to make goods and services available if barrier removal not possible</w:t>
      </w:r>
    </w:p>
    <w:p w:rsidR="00167D42" w:rsidRPr="00B61C9C" w:rsidRDefault="00167D42" w:rsidP="00B61C9C">
      <w:pPr>
        <w:pStyle w:val="Heading2"/>
        <w:numPr>
          <w:ilvl w:val="0"/>
          <w:numId w:val="1"/>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However it is a on going obligation to continually assess and do barrier removal</w:t>
      </w:r>
    </w:p>
    <w:p w:rsidR="00B61C9C" w:rsidRDefault="00B61C9C" w:rsidP="00B61C9C">
      <w:pPr>
        <w:pStyle w:val="Heading1"/>
        <w:spacing w:line="360" w:lineRule="auto"/>
        <w:ind w:left="0" w:firstLine="0"/>
        <w:rPr>
          <w:rFonts w:ascii="Tahoma" w:hAnsi="Tahoma" w:cs="Tahoma"/>
          <w:b/>
          <w:color w:val="auto"/>
          <w:sz w:val="36"/>
          <w:szCs w:val="36"/>
        </w:rPr>
      </w:pPr>
    </w:p>
    <w:p w:rsidR="00167D42" w:rsidRPr="00B61C9C" w:rsidRDefault="00167D42" w:rsidP="00B61C9C">
      <w:pPr>
        <w:pStyle w:val="Heading1"/>
        <w:spacing w:line="360" w:lineRule="auto"/>
        <w:ind w:left="0" w:firstLine="0"/>
        <w:rPr>
          <w:rFonts w:ascii="Tahoma" w:hAnsi="Tahoma" w:cs="Tahoma"/>
          <w:b/>
          <w:color w:val="auto"/>
          <w:sz w:val="36"/>
          <w:szCs w:val="36"/>
        </w:rPr>
      </w:pPr>
      <w:r w:rsidRPr="00B61C9C">
        <w:rPr>
          <w:rFonts w:ascii="Tahoma" w:hAnsi="Tahoma" w:cs="Tahoma"/>
          <w:b/>
          <w:color w:val="auto"/>
          <w:sz w:val="36"/>
          <w:szCs w:val="36"/>
        </w:rPr>
        <w:t>New Construction and Alterations</w:t>
      </w:r>
    </w:p>
    <w:p w:rsidR="00167D42" w:rsidRPr="00B61C9C" w:rsidRDefault="00167D42" w:rsidP="00B61C9C">
      <w:pPr>
        <w:pStyle w:val="Heading2"/>
        <w:numPr>
          <w:ilvl w:val="0"/>
          <w:numId w:val="14"/>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Americans with Disabilities Act Accessibility Guidelines (ADAAG) </w:t>
      </w:r>
    </w:p>
    <w:p w:rsidR="00167D42" w:rsidRPr="00B61C9C" w:rsidRDefault="00167D42" w:rsidP="00B61C9C">
      <w:pPr>
        <w:pStyle w:val="Heading3"/>
        <w:numPr>
          <w:ilvl w:val="0"/>
          <w:numId w:val="1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1992 to March 15, 2012</w:t>
      </w:r>
    </w:p>
    <w:p w:rsidR="00167D42" w:rsidRPr="00B61C9C" w:rsidRDefault="00167D42" w:rsidP="00B61C9C">
      <w:pPr>
        <w:pStyle w:val="Heading3"/>
        <w:numPr>
          <w:ilvl w:val="0"/>
          <w:numId w:val="1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lastRenderedPageBreak/>
        <w:t xml:space="preserve">If presently meet this standard do NOT need to modify to 2010 standards unless those elements are altered on or after March 15, 2012. </w:t>
      </w:r>
    </w:p>
    <w:p w:rsidR="00167D42" w:rsidRPr="00B61C9C" w:rsidRDefault="00167D42" w:rsidP="00B61C9C">
      <w:pPr>
        <w:pStyle w:val="Heading2"/>
        <w:numPr>
          <w:ilvl w:val="0"/>
          <w:numId w:val="14"/>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ADA 2010 Revised Standards for Accessible Design</w:t>
      </w:r>
    </w:p>
    <w:p w:rsidR="00167D42" w:rsidRPr="00B61C9C" w:rsidRDefault="00167D42" w:rsidP="00B61C9C">
      <w:pPr>
        <w:pStyle w:val="Heading3"/>
        <w:numPr>
          <w:ilvl w:val="0"/>
          <w:numId w:val="1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Compliance date: March 15, 2012</w:t>
      </w:r>
    </w:p>
    <w:p w:rsidR="00167D42" w:rsidRPr="00B61C9C" w:rsidRDefault="00167D42" w:rsidP="00B61C9C">
      <w:pPr>
        <w:pStyle w:val="Heading3"/>
        <w:numPr>
          <w:ilvl w:val="0"/>
          <w:numId w:val="1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Must be followed for new construction, alterations (Title II &amp; III) and program access (Title II).</w:t>
      </w:r>
    </w:p>
    <w:p w:rsidR="00167D42" w:rsidRPr="00B61C9C" w:rsidRDefault="00167D42" w:rsidP="00B61C9C">
      <w:pPr>
        <w:pStyle w:val="Heading3"/>
        <w:numPr>
          <w:ilvl w:val="0"/>
          <w:numId w:val="1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Use before 3/15/12 allowed</w:t>
      </w:r>
    </w:p>
    <w:p w:rsidR="00B61C9C" w:rsidRDefault="00B61C9C" w:rsidP="00B61C9C">
      <w:pPr>
        <w:pStyle w:val="Heading1"/>
        <w:spacing w:line="360" w:lineRule="auto"/>
        <w:ind w:left="0" w:firstLine="0"/>
        <w:rPr>
          <w:rFonts w:ascii="Tahoma" w:hAnsi="Tahoma" w:cs="Tahoma"/>
          <w:b/>
          <w:bCs/>
          <w:color w:val="auto"/>
          <w:sz w:val="36"/>
          <w:szCs w:val="36"/>
        </w:rPr>
      </w:pP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Safe Harbor – Existing Facilities</w:t>
      </w:r>
    </w:p>
    <w:p w:rsidR="00167D42" w:rsidRPr="00B61C9C" w:rsidRDefault="00167D42" w:rsidP="00B61C9C">
      <w:pPr>
        <w:pStyle w:val="Heading2"/>
        <w:numPr>
          <w:ilvl w:val="0"/>
          <w:numId w:val="16"/>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Golf and Miniature Golf Facilities;</w:t>
      </w:r>
    </w:p>
    <w:p w:rsidR="00167D42" w:rsidRPr="00B61C9C" w:rsidRDefault="00167D42" w:rsidP="00B61C9C">
      <w:pPr>
        <w:pStyle w:val="Heading2"/>
        <w:numPr>
          <w:ilvl w:val="0"/>
          <w:numId w:val="16"/>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Play Areas;</w:t>
      </w:r>
    </w:p>
    <w:p w:rsidR="00167D42" w:rsidRPr="00B61C9C" w:rsidRDefault="00167D42" w:rsidP="00B61C9C">
      <w:pPr>
        <w:pStyle w:val="Heading2"/>
        <w:numPr>
          <w:ilvl w:val="0"/>
          <w:numId w:val="16"/>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Saunas and Steam Rooms;</w:t>
      </w:r>
    </w:p>
    <w:p w:rsidR="00167D42" w:rsidRPr="00B61C9C" w:rsidRDefault="00167D42" w:rsidP="00B61C9C">
      <w:pPr>
        <w:pStyle w:val="Heading2"/>
        <w:numPr>
          <w:ilvl w:val="0"/>
          <w:numId w:val="16"/>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Swimming Pools, Wading Pools and Spas;</w:t>
      </w:r>
    </w:p>
    <w:p w:rsidR="00167D42" w:rsidRPr="00B61C9C" w:rsidRDefault="00167D42" w:rsidP="00B61C9C">
      <w:pPr>
        <w:pStyle w:val="Heading2"/>
        <w:numPr>
          <w:ilvl w:val="0"/>
          <w:numId w:val="16"/>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Shooting Positions with Firing Positions; and</w:t>
      </w:r>
    </w:p>
    <w:p w:rsidR="00167D42" w:rsidRPr="00B61C9C" w:rsidRDefault="00167D42" w:rsidP="00B61C9C">
      <w:pPr>
        <w:pStyle w:val="Heading2"/>
        <w:numPr>
          <w:ilvl w:val="0"/>
          <w:numId w:val="16"/>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Miscellaneous: Team/Player Seating, Accessible Routes to Bowling Lanes and Court Sports Facilities.</w:t>
      </w:r>
    </w:p>
    <w:p w:rsidR="00167D42" w:rsidRPr="00B61C9C" w:rsidRDefault="00167D42" w:rsidP="00B61C9C">
      <w:pPr>
        <w:pStyle w:val="Heading2"/>
        <w:spacing w:line="360" w:lineRule="auto"/>
        <w:ind w:left="0" w:firstLine="0"/>
        <w:rPr>
          <w:rFonts w:ascii="Tahoma" w:hAnsi="Tahoma" w:cs="Tahoma"/>
          <w:color w:val="auto"/>
          <w:sz w:val="36"/>
          <w:szCs w:val="36"/>
        </w:rPr>
      </w:pPr>
      <w:r w:rsidRPr="00B61C9C">
        <w:rPr>
          <w:rFonts w:ascii="Tahoma" w:hAnsi="Tahoma" w:cs="Tahoma"/>
          <w:color w:val="auto"/>
          <w:sz w:val="36"/>
          <w:szCs w:val="36"/>
        </w:rPr>
        <w:t xml:space="preserve">Safe Harbor </w:t>
      </w:r>
      <w:r w:rsidRPr="00B61C9C">
        <w:rPr>
          <w:rFonts w:ascii="Tahoma" w:hAnsi="Tahoma" w:cs="Tahoma"/>
          <w:b/>
          <w:bCs/>
          <w:iCs/>
          <w:color w:val="auto"/>
          <w:sz w:val="36"/>
          <w:szCs w:val="36"/>
        </w:rPr>
        <w:t>does not apply</w:t>
      </w:r>
      <w:r w:rsidRPr="00B61C9C">
        <w:rPr>
          <w:rFonts w:ascii="Tahoma" w:hAnsi="Tahoma" w:cs="Tahoma"/>
          <w:iCs/>
          <w:color w:val="auto"/>
          <w:sz w:val="36"/>
          <w:szCs w:val="36"/>
        </w:rPr>
        <w:t xml:space="preserve"> </w:t>
      </w:r>
      <w:r w:rsidRPr="00B61C9C">
        <w:rPr>
          <w:rFonts w:ascii="Tahoma" w:hAnsi="Tahoma" w:cs="Tahoma"/>
          <w:color w:val="auto"/>
          <w:sz w:val="36"/>
          <w:szCs w:val="36"/>
        </w:rPr>
        <w:t xml:space="preserve">to those elements in existing facilities that were not subject to specific requirements in </w:t>
      </w:r>
      <w:r w:rsidRPr="00B61C9C">
        <w:rPr>
          <w:rFonts w:ascii="Tahoma" w:hAnsi="Tahoma" w:cs="Tahoma"/>
          <w:color w:val="auto"/>
          <w:sz w:val="36"/>
          <w:szCs w:val="36"/>
        </w:rPr>
        <w:lastRenderedPageBreak/>
        <w:t>the 1991 Standards.</w:t>
      </w:r>
    </w:p>
    <w:p w:rsidR="00167D42" w:rsidRPr="00B61C9C" w:rsidRDefault="00167D42" w:rsidP="00B61C9C">
      <w:pPr>
        <w:pStyle w:val="Heading2"/>
        <w:numPr>
          <w:ilvl w:val="0"/>
          <w:numId w:val="16"/>
        </w:numPr>
        <w:spacing w:line="360" w:lineRule="auto"/>
        <w:ind w:left="540" w:hanging="540"/>
        <w:rPr>
          <w:rFonts w:ascii="Tahoma" w:hAnsi="Tahoma" w:cs="Tahoma"/>
          <w:color w:val="auto"/>
          <w:sz w:val="36"/>
          <w:szCs w:val="36"/>
        </w:rPr>
      </w:pPr>
      <w:r w:rsidRPr="00B61C9C">
        <w:rPr>
          <w:rFonts w:ascii="Tahoma" w:hAnsi="Tahoma" w:cs="Tahoma"/>
          <w:color w:val="auto"/>
          <w:sz w:val="36"/>
          <w:szCs w:val="36"/>
        </w:rPr>
        <w:t>Amusement Rides;</w:t>
      </w:r>
    </w:p>
    <w:p w:rsidR="00167D42" w:rsidRPr="00B61C9C" w:rsidRDefault="00167D42" w:rsidP="00B61C9C">
      <w:pPr>
        <w:pStyle w:val="Heading2"/>
        <w:numPr>
          <w:ilvl w:val="0"/>
          <w:numId w:val="16"/>
        </w:numPr>
        <w:spacing w:line="360" w:lineRule="auto"/>
        <w:ind w:left="540" w:hanging="540"/>
        <w:rPr>
          <w:rFonts w:ascii="Tahoma" w:hAnsi="Tahoma" w:cs="Tahoma"/>
          <w:color w:val="auto"/>
          <w:sz w:val="36"/>
          <w:szCs w:val="36"/>
        </w:rPr>
      </w:pPr>
      <w:r w:rsidRPr="00B61C9C">
        <w:rPr>
          <w:rFonts w:ascii="Tahoma" w:hAnsi="Tahoma" w:cs="Tahoma"/>
          <w:color w:val="auto"/>
          <w:sz w:val="36"/>
          <w:szCs w:val="36"/>
        </w:rPr>
        <w:t>Recreational Boating Facilities;</w:t>
      </w:r>
    </w:p>
    <w:p w:rsidR="00167D42" w:rsidRPr="00B61C9C" w:rsidRDefault="00167D42" w:rsidP="00B61C9C">
      <w:pPr>
        <w:pStyle w:val="Heading2"/>
        <w:numPr>
          <w:ilvl w:val="0"/>
          <w:numId w:val="16"/>
        </w:numPr>
        <w:spacing w:line="360" w:lineRule="auto"/>
        <w:ind w:left="540" w:hanging="540"/>
        <w:rPr>
          <w:rFonts w:ascii="Tahoma" w:hAnsi="Tahoma" w:cs="Tahoma"/>
          <w:color w:val="auto"/>
          <w:sz w:val="36"/>
          <w:szCs w:val="36"/>
        </w:rPr>
      </w:pPr>
      <w:r w:rsidRPr="00B61C9C">
        <w:rPr>
          <w:rFonts w:ascii="Tahoma" w:hAnsi="Tahoma" w:cs="Tahoma"/>
          <w:color w:val="auto"/>
          <w:sz w:val="36"/>
          <w:szCs w:val="36"/>
        </w:rPr>
        <w:t>Exercise Machines and Equipment;</w:t>
      </w:r>
    </w:p>
    <w:p w:rsidR="00167D42" w:rsidRPr="00B61C9C" w:rsidRDefault="00167D42" w:rsidP="00B61C9C">
      <w:pPr>
        <w:pStyle w:val="Heading2"/>
        <w:numPr>
          <w:ilvl w:val="0"/>
          <w:numId w:val="16"/>
        </w:numPr>
        <w:spacing w:line="360" w:lineRule="auto"/>
        <w:ind w:left="540" w:hanging="540"/>
        <w:rPr>
          <w:rFonts w:ascii="Tahoma" w:hAnsi="Tahoma" w:cs="Tahoma"/>
          <w:color w:val="auto"/>
          <w:sz w:val="36"/>
          <w:szCs w:val="36"/>
        </w:rPr>
      </w:pPr>
      <w:r w:rsidRPr="00B61C9C">
        <w:rPr>
          <w:rFonts w:ascii="Tahoma" w:hAnsi="Tahoma" w:cs="Tahoma"/>
          <w:color w:val="auto"/>
          <w:sz w:val="36"/>
          <w:szCs w:val="36"/>
        </w:rPr>
        <w:t>Fishing Piers and Platforms;</w:t>
      </w:r>
    </w:p>
    <w:p w:rsidR="00B61C9C" w:rsidRDefault="00B61C9C" w:rsidP="00B61C9C">
      <w:pPr>
        <w:pStyle w:val="Heading1"/>
        <w:spacing w:line="360" w:lineRule="auto"/>
        <w:ind w:left="0" w:firstLine="0"/>
        <w:rPr>
          <w:rFonts w:ascii="Tahoma" w:hAnsi="Tahoma" w:cs="Tahoma"/>
          <w:b/>
          <w:bCs/>
          <w:color w:val="auto"/>
          <w:sz w:val="36"/>
          <w:szCs w:val="36"/>
        </w:rPr>
      </w:pP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Noncomplying Facilities</w:t>
      </w:r>
    </w:p>
    <w:p w:rsidR="00167D42" w:rsidRPr="00B61C9C" w:rsidRDefault="00167D42" w:rsidP="00B61C9C">
      <w:pPr>
        <w:pStyle w:val="Heading2"/>
        <w:spacing w:line="360" w:lineRule="auto"/>
        <w:ind w:left="0" w:firstLine="0"/>
        <w:rPr>
          <w:rFonts w:ascii="Tahoma" w:hAnsi="Tahoma" w:cs="Tahoma"/>
          <w:color w:val="auto"/>
          <w:sz w:val="36"/>
          <w:szCs w:val="36"/>
        </w:rPr>
      </w:pPr>
      <w:r w:rsidRPr="00B61C9C">
        <w:rPr>
          <w:rFonts w:ascii="Tahoma" w:hAnsi="Tahoma" w:cs="Tahoma"/>
          <w:color w:val="auto"/>
          <w:sz w:val="36"/>
          <w:szCs w:val="36"/>
        </w:rPr>
        <w:t xml:space="preserve">Noncomplying facilities, i.e., facilities built after the </w:t>
      </w:r>
      <w:r w:rsidR="00B61C9C">
        <w:rPr>
          <w:rFonts w:ascii="Tahoma" w:hAnsi="Tahoma" w:cs="Tahoma"/>
          <w:color w:val="auto"/>
          <w:sz w:val="36"/>
          <w:szCs w:val="36"/>
        </w:rPr>
        <w:t>c</w:t>
      </w:r>
      <w:r w:rsidRPr="00B61C9C">
        <w:rPr>
          <w:rFonts w:ascii="Tahoma" w:hAnsi="Tahoma" w:cs="Tahoma"/>
          <w:color w:val="auto"/>
          <w:sz w:val="36"/>
          <w:szCs w:val="36"/>
        </w:rPr>
        <w:t xml:space="preserve">ompliance date for the 1991 Standards, but that are </w:t>
      </w:r>
      <w:r w:rsidRPr="00B61C9C">
        <w:rPr>
          <w:rFonts w:ascii="Tahoma" w:hAnsi="Tahoma" w:cs="Tahoma"/>
          <w:b/>
          <w:bCs/>
          <w:color w:val="auto"/>
          <w:sz w:val="36"/>
          <w:szCs w:val="36"/>
        </w:rPr>
        <w:t>not</w:t>
      </w:r>
      <w:r w:rsidRPr="00B61C9C">
        <w:rPr>
          <w:rFonts w:ascii="Tahoma" w:hAnsi="Tahoma" w:cs="Tahoma"/>
          <w:color w:val="auto"/>
          <w:sz w:val="36"/>
          <w:szCs w:val="36"/>
        </w:rPr>
        <w:t xml:space="preserve"> in compliance with those standards, must be modified as follows:</w:t>
      </w:r>
    </w:p>
    <w:p w:rsidR="00167D42" w:rsidRPr="00B61C9C" w:rsidRDefault="00167D42" w:rsidP="00B61C9C">
      <w:pPr>
        <w:pStyle w:val="Heading3"/>
        <w:numPr>
          <w:ilvl w:val="0"/>
          <w:numId w:val="10"/>
        </w:numPr>
        <w:spacing w:line="360" w:lineRule="auto"/>
        <w:ind w:left="0" w:hanging="688"/>
        <w:rPr>
          <w:rFonts w:ascii="Tahoma" w:hAnsi="Tahoma" w:cs="Tahoma"/>
          <w:color w:val="auto"/>
          <w:sz w:val="36"/>
          <w:szCs w:val="36"/>
        </w:rPr>
      </w:pPr>
      <w:r w:rsidRPr="00B61C9C">
        <w:rPr>
          <w:rFonts w:ascii="Tahoma" w:hAnsi="Tahoma" w:cs="Tahoma"/>
          <w:b/>
          <w:bCs/>
          <w:color w:val="auto"/>
          <w:sz w:val="36"/>
          <w:szCs w:val="36"/>
        </w:rPr>
        <w:t xml:space="preserve">Before March 15, 2012 </w:t>
      </w:r>
      <w:r w:rsidRPr="00B61C9C">
        <w:rPr>
          <w:rFonts w:ascii="Tahoma" w:hAnsi="Tahoma" w:cs="Tahoma"/>
          <w:color w:val="auto"/>
          <w:sz w:val="36"/>
          <w:szCs w:val="36"/>
        </w:rPr>
        <w:t>choice of 1991 Standards, 2010 Standards, or UFAS (Title II).</w:t>
      </w:r>
    </w:p>
    <w:p w:rsidR="00B61C9C" w:rsidRDefault="00167D42" w:rsidP="00B61C9C">
      <w:pPr>
        <w:pStyle w:val="Heading3"/>
        <w:numPr>
          <w:ilvl w:val="0"/>
          <w:numId w:val="10"/>
        </w:numPr>
        <w:spacing w:line="360" w:lineRule="auto"/>
        <w:ind w:left="0" w:hanging="688"/>
        <w:rPr>
          <w:rFonts w:ascii="Tahoma" w:hAnsi="Tahoma" w:cs="Tahoma"/>
          <w:color w:val="auto"/>
          <w:sz w:val="36"/>
          <w:szCs w:val="36"/>
        </w:rPr>
      </w:pPr>
      <w:r w:rsidRPr="00B61C9C">
        <w:rPr>
          <w:rFonts w:ascii="Tahoma" w:hAnsi="Tahoma" w:cs="Tahoma"/>
          <w:b/>
          <w:bCs/>
          <w:color w:val="auto"/>
          <w:sz w:val="36"/>
          <w:szCs w:val="36"/>
        </w:rPr>
        <w:t xml:space="preserve">On or after March 15, 2012, </w:t>
      </w:r>
      <w:r w:rsidRPr="00B61C9C">
        <w:rPr>
          <w:rFonts w:ascii="Tahoma" w:hAnsi="Tahoma" w:cs="Tahoma"/>
          <w:color w:val="auto"/>
          <w:sz w:val="36"/>
          <w:szCs w:val="36"/>
        </w:rPr>
        <w:t>must come into compliance with the 2010 Standards.</w:t>
      </w:r>
    </w:p>
    <w:p w:rsidR="00167D42" w:rsidRPr="00B61C9C" w:rsidRDefault="00167D42" w:rsidP="00B61C9C">
      <w:pPr>
        <w:pStyle w:val="Heading3"/>
        <w:spacing w:line="360" w:lineRule="auto"/>
        <w:ind w:left="-270" w:firstLine="0"/>
        <w:rPr>
          <w:rFonts w:ascii="Tahoma" w:hAnsi="Tahoma" w:cs="Tahoma"/>
          <w:color w:val="auto"/>
          <w:sz w:val="36"/>
          <w:szCs w:val="36"/>
        </w:rPr>
      </w:pPr>
      <w:r w:rsidRPr="00B61C9C">
        <w:rPr>
          <w:rFonts w:ascii="Tahoma" w:hAnsi="Tahoma" w:cs="Tahoma"/>
          <w:b/>
          <w:bCs/>
          <w:color w:val="auto"/>
          <w:sz w:val="36"/>
          <w:szCs w:val="36"/>
        </w:rPr>
        <w:t xml:space="preserve">Noncomplying Facilities </w:t>
      </w:r>
    </w:p>
    <w:p w:rsidR="00167D42" w:rsidRPr="00B61C9C" w:rsidRDefault="00167D42" w:rsidP="00B61C9C">
      <w:pPr>
        <w:pStyle w:val="Heading3"/>
        <w:numPr>
          <w:ilvl w:val="0"/>
          <w:numId w:val="17"/>
        </w:numPr>
        <w:spacing w:line="360" w:lineRule="auto"/>
        <w:ind w:left="0" w:hanging="688"/>
        <w:rPr>
          <w:rFonts w:ascii="Tahoma" w:hAnsi="Tahoma" w:cs="Tahoma"/>
          <w:color w:val="auto"/>
          <w:sz w:val="36"/>
          <w:szCs w:val="36"/>
        </w:rPr>
      </w:pPr>
      <w:r w:rsidRPr="00B61C9C">
        <w:rPr>
          <w:rFonts w:ascii="Tahoma" w:hAnsi="Tahoma" w:cs="Tahoma"/>
          <w:b/>
          <w:bCs/>
          <w:color w:val="auto"/>
          <w:sz w:val="36"/>
          <w:szCs w:val="36"/>
        </w:rPr>
        <w:t xml:space="preserve">Before March 15, 2012 </w:t>
      </w:r>
      <w:r w:rsidRPr="00B61C9C">
        <w:rPr>
          <w:rFonts w:ascii="Tahoma" w:hAnsi="Tahoma" w:cs="Tahoma"/>
          <w:color w:val="auto"/>
          <w:sz w:val="36"/>
          <w:szCs w:val="36"/>
        </w:rPr>
        <w:t>choice of</w:t>
      </w:r>
      <w:r w:rsidRPr="00B61C9C">
        <w:rPr>
          <w:rFonts w:ascii="Tahoma" w:hAnsi="Tahoma" w:cs="Tahoma"/>
          <w:b/>
          <w:bCs/>
          <w:color w:val="auto"/>
          <w:sz w:val="36"/>
          <w:szCs w:val="36"/>
        </w:rPr>
        <w:t>:</w:t>
      </w:r>
    </w:p>
    <w:p w:rsidR="00167D42" w:rsidRPr="00B61C9C" w:rsidRDefault="00167D42" w:rsidP="00B61C9C">
      <w:pPr>
        <w:pStyle w:val="Heading4"/>
        <w:numPr>
          <w:ilvl w:val="0"/>
          <w:numId w:val="7"/>
        </w:numPr>
        <w:spacing w:line="360" w:lineRule="auto"/>
        <w:ind w:left="0" w:hanging="738"/>
        <w:rPr>
          <w:rFonts w:ascii="Tahoma" w:hAnsi="Tahoma" w:cs="Tahoma"/>
          <w:color w:val="auto"/>
          <w:sz w:val="36"/>
          <w:szCs w:val="36"/>
        </w:rPr>
      </w:pPr>
      <w:r w:rsidRPr="00B61C9C">
        <w:rPr>
          <w:rFonts w:ascii="Tahoma" w:hAnsi="Tahoma" w:cs="Tahoma"/>
          <w:color w:val="auto"/>
          <w:sz w:val="36"/>
          <w:szCs w:val="36"/>
        </w:rPr>
        <w:t>1991 Standards</w:t>
      </w:r>
    </w:p>
    <w:p w:rsidR="00167D42" w:rsidRPr="00B61C9C" w:rsidRDefault="00167D42" w:rsidP="00B61C9C">
      <w:pPr>
        <w:pStyle w:val="Heading4"/>
        <w:numPr>
          <w:ilvl w:val="0"/>
          <w:numId w:val="7"/>
        </w:numPr>
        <w:spacing w:line="360" w:lineRule="auto"/>
        <w:ind w:left="0" w:hanging="738"/>
        <w:rPr>
          <w:rFonts w:ascii="Tahoma" w:hAnsi="Tahoma" w:cs="Tahoma"/>
          <w:color w:val="auto"/>
          <w:sz w:val="36"/>
          <w:szCs w:val="36"/>
        </w:rPr>
      </w:pPr>
      <w:r w:rsidRPr="00B61C9C">
        <w:rPr>
          <w:rFonts w:ascii="Tahoma" w:hAnsi="Tahoma" w:cs="Tahoma"/>
          <w:color w:val="auto"/>
          <w:sz w:val="36"/>
          <w:szCs w:val="36"/>
        </w:rPr>
        <w:t xml:space="preserve">2010 Standards </w:t>
      </w:r>
    </w:p>
    <w:p w:rsidR="00167D42" w:rsidRPr="00B61C9C" w:rsidRDefault="00167D42" w:rsidP="00B61C9C">
      <w:pPr>
        <w:pStyle w:val="Heading4"/>
        <w:numPr>
          <w:ilvl w:val="0"/>
          <w:numId w:val="7"/>
        </w:numPr>
        <w:spacing w:line="360" w:lineRule="auto"/>
        <w:ind w:left="0" w:hanging="738"/>
        <w:rPr>
          <w:rFonts w:ascii="Tahoma" w:hAnsi="Tahoma" w:cs="Tahoma"/>
          <w:color w:val="auto"/>
          <w:sz w:val="36"/>
          <w:szCs w:val="36"/>
        </w:rPr>
      </w:pPr>
      <w:r w:rsidRPr="00B61C9C">
        <w:rPr>
          <w:rFonts w:ascii="Tahoma" w:hAnsi="Tahoma" w:cs="Tahoma"/>
          <w:color w:val="auto"/>
          <w:sz w:val="36"/>
          <w:szCs w:val="36"/>
        </w:rPr>
        <w:t>Uniform Federal Accessibi</w:t>
      </w:r>
      <w:r w:rsidR="00B61C9C">
        <w:rPr>
          <w:rFonts w:ascii="Tahoma" w:hAnsi="Tahoma" w:cs="Tahoma"/>
          <w:color w:val="auto"/>
          <w:sz w:val="36"/>
          <w:szCs w:val="36"/>
        </w:rPr>
        <w:t>lity Standards (UFAS) (Title II</w:t>
      </w:r>
      <w:r w:rsidRPr="00B61C9C">
        <w:rPr>
          <w:rFonts w:ascii="Tahoma" w:hAnsi="Tahoma" w:cs="Tahoma"/>
          <w:color w:val="auto"/>
          <w:sz w:val="36"/>
          <w:szCs w:val="36"/>
        </w:rPr>
        <w:t>)</w:t>
      </w:r>
    </w:p>
    <w:p w:rsidR="00167D42" w:rsidRPr="00B61C9C" w:rsidRDefault="00167D42" w:rsidP="00B61C9C">
      <w:pPr>
        <w:pStyle w:val="Heading3"/>
        <w:numPr>
          <w:ilvl w:val="0"/>
          <w:numId w:val="17"/>
        </w:numPr>
        <w:spacing w:line="360" w:lineRule="auto"/>
        <w:ind w:left="0" w:hanging="688"/>
        <w:rPr>
          <w:rFonts w:ascii="Tahoma" w:hAnsi="Tahoma" w:cs="Tahoma"/>
          <w:color w:val="auto"/>
          <w:sz w:val="36"/>
          <w:szCs w:val="36"/>
        </w:rPr>
      </w:pPr>
      <w:r w:rsidRPr="00B61C9C">
        <w:rPr>
          <w:rFonts w:ascii="Tahoma" w:hAnsi="Tahoma" w:cs="Tahoma"/>
          <w:b/>
          <w:bCs/>
          <w:color w:val="auto"/>
          <w:sz w:val="36"/>
          <w:szCs w:val="36"/>
        </w:rPr>
        <w:lastRenderedPageBreak/>
        <w:t xml:space="preserve">On or after March 15, 2012, </w:t>
      </w:r>
      <w:r w:rsidRPr="00B61C9C">
        <w:rPr>
          <w:rFonts w:ascii="Tahoma" w:hAnsi="Tahoma" w:cs="Tahoma"/>
          <w:color w:val="auto"/>
          <w:sz w:val="36"/>
          <w:szCs w:val="36"/>
        </w:rPr>
        <w:t xml:space="preserve">covered entities must bring their noncomplying facilities into compliance with the 2010 Standards. </w:t>
      </w:r>
    </w:p>
    <w:p w:rsidR="00167D42" w:rsidRPr="00B61C9C" w:rsidRDefault="00167D42" w:rsidP="00B61C9C">
      <w:pPr>
        <w:pStyle w:val="Heading2"/>
        <w:spacing w:line="360" w:lineRule="auto"/>
        <w:ind w:left="0" w:firstLine="0"/>
        <w:rPr>
          <w:rFonts w:ascii="Tahoma" w:hAnsi="Tahoma" w:cs="Tahoma"/>
          <w:color w:val="auto"/>
          <w:sz w:val="36"/>
          <w:szCs w:val="36"/>
        </w:rPr>
      </w:pPr>
    </w:p>
    <w:p w:rsidR="00167D42" w:rsidRPr="00B61C9C" w:rsidRDefault="00167D42" w:rsidP="00B61C9C">
      <w:pPr>
        <w:pStyle w:val="Heading1"/>
        <w:spacing w:line="360" w:lineRule="auto"/>
        <w:ind w:left="0" w:firstLine="0"/>
        <w:rPr>
          <w:rFonts w:ascii="Tahoma" w:hAnsi="Tahoma" w:cs="Tahoma"/>
          <w:color w:val="auto"/>
          <w:sz w:val="36"/>
          <w:szCs w:val="36"/>
        </w:rPr>
      </w:pPr>
      <w:r w:rsidRPr="00C8196B">
        <w:rPr>
          <w:rFonts w:ascii="Tahoma" w:hAnsi="Tahoma" w:cs="Tahoma"/>
          <w:b/>
          <w:bCs/>
          <w:color w:val="auto"/>
          <w:sz w:val="36"/>
          <w:szCs w:val="36"/>
          <w14:shadow w14:blurRad="50800" w14:dist="38100" w14:dir="2700000" w14:sx="100000" w14:sy="100000" w14:kx="0" w14:ky="0" w14:algn="tl">
            <w14:srgbClr w14:val="000000">
              <w14:alpha w14:val="60000"/>
            </w14:srgbClr>
          </w14:shadow>
        </w:rPr>
        <w:t>Existing swimming pools, wading pools, and spas</w:t>
      </w:r>
    </w:p>
    <w:p w:rsidR="00167D42" w:rsidRPr="00B61C9C" w:rsidRDefault="00167D42" w:rsidP="00B61C9C">
      <w:pPr>
        <w:pStyle w:val="Heading2"/>
        <w:numPr>
          <w:ilvl w:val="0"/>
          <w:numId w:val="18"/>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On May 18, 2012 the U.S. Department of Justice issued a final rule, which extends the compliance date to January 31, 2013 for the application of the 2010 ADA Standards for Accessible Design to existing swimming pools, wading pools, and spas (pools built before March 15, 2012).  </w:t>
      </w:r>
    </w:p>
    <w:p w:rsidR="00167D42" w:rsidRPr="00B61C9C" w:rsidRDefault="00167D42" w:rsidP="00B61C9C">
      <w:pPr>
        <w:pStyle w:val="Heading2"/>
        <w:numPr>
          <w:ilvl w:val="0"/>
          <w:numId w:val="18"/>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Note: Readily Achievable for existing</w:t>
      </w:r>
    </w:p>
    <w:p w:rsidR="00167D42" w:rsidRPr="00B61C9C" w:rsidRDefault="00167D42" w:rsidP="00B61C9C">
      <w:pPr>
        <w:pStyle w:val="Heading2"/>
        <w:spacing w:line="360" w:lineRule="auto"/>
        <w:ind w:left="0" w:firstLine="0"/>
        <w:rPr>
          <w:rFonts w:ascii="Tahoma" w:hAnsi="Tahoma" w:cs="Tahoma"/>
          <w:color w:val="auto"/>
          <w:sz w:val="36"/>
          <w:szCs w:val="36"/>
        </w:rPr>
      </w:pPr>
    </w:p>
    <w:p w:rsidR="00167D42" w:rsidRPr="00B61C9C" w:rsidRDefault="00167D42" w:rsidP="00B61C9C">
      <w:pPr>
        <w:pStyle w:val="Heading2"/>
        <w:spacing w:line="360" w:lineRule="auto"/>
        <w:ind w:left="0" w:firstLine="0"/>
        <w:rPr>
          <w:rFonts w:ascii="Tahoma" w:hAnsi="Tahoma" w:cs="Tahoma"/>
          <w:b/>
          <w:color w:val="auto"/>
          <w:sz w:val="36"/>
          <w:szCs w:val="36"/>
        </w:rPr>
      </w:pPr>
      <w:r w:rsidRPr="00B61C9C">
        <w:rPr>
          <w:rFonts w:ascii="Tahoma" w:hAnsi="Tahoma" w:cs="Tahoma"/>
          <w:b/>
          <w:color w:val="auto"/>
          <w:sz w:val="36"/>
          <w:szCs w:val="36"/>
        </w:rPr>
        <w:t xml:space="preserve">General </w:t>
      </w:r>
      <w:r w:rsidR="00670D04" w:rsidRPr="00B61C9C">
        <w:rPr>
          <w:rFonts w:ascii="Tahoma" w:hAnsi="Tahoma" w:cs="Tahoma"/>
          <w:b/>
          <w:color w:val="auto"/>
          <w:sz w:val="36"/>
          <w:szCs w:val="36"/>
        </w:rPr>
        <w:t>N</w:t>
      </w:r>
      <w:r w:rsidRPr="00B61C9C">
        <w:rPr>
          <w:rFonts w:ascii="Tahoma" w:hAnsi="Tahoma" w:cs="Tahoma"/>
          <w:b/>
          <w:color w:val="auto"/>
          <w:sz w:val="36"/>
          <w:szCs w:val="36"/>
        </w:rPr>
        <w:t>on-Discriminatory Requirements</w:t>
      </w:r>
    </w:p>
    <w:p w:rsidR="00167D42" w:rsidRPr="00B61C9C" w:rsidRDefault="00167D42" w:rsidP="00B61C9C">
      <w:pPr>
        <w:pStyle w:val="Heading1"/>
        <w:spacing w:line="360" w:lineRule="auto"/>
        <w:ind w:left="0" w:firstLine="0"/>
        <w:rPr>
          <w:rFonts w:ascii="Tahoma" w:hAnsi="Tahoma" w:cs="Tahoma"/>
          <w:b/>
          <w:color w:val="auto"/>
          <w:sz w:val="36"/>
          <w:szCs w:val="36"/>
        </w:rPr>
      </w:pPr>
      <w:r w:rsidRPr="00B61C9C">
        <w:rPr>
          <w:rFonts w:ascii="Tahoma" w:hAnsi="Tahoma" w:cs="Tahoma"/>
          <w:b/>
          <w:color w:val="auto"/>
          <w:sz w:val="36"/>
          <w:szCs w:val="36"/>
        </w:rPr>
        <w:t>2010 Revised ADA Regulations</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General effective date March 15, 2011</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Service Animal</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Wheelchair and Other Power-Driven Mobility Device</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Revised definitions of Auxiliary Aids and Services and Qualified Interpreter</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lastRenderedPageBreak/>
        <w:t>Qualified Reader</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Video Remote Interpreting (VRI) Service</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Ticketing</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Note: Direct Threat in Title II (mirrors title III)</w:t>
      </w:r>
    </w:p>
    <w:p w:rsidR="00B61C9C" w:rsidRPr="00B61C9C" w:rsidRDefault="00B61C9C" w:rsidP="00B61C9C">
      <w:pPr>
        <w:pStyle w:val="Heading1"/>
        <w:spacing w:line="360" w:lineRule="auto"/>
        <w:ind w:left="0" w:firstLine="0"/>
        <w:rPr>
          <w:rFonts w:ascii="Tahoma" w:hAnsi="Tahoma" w:cs="Tahoma"/>
          <w:b/>
          <w:bCs/>
          <w:color w:val="auto"/>
          <w:sz w:val="24"/>
          <w:szCs w:val="24"/>
        </w:rPr>
      </w:pP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Service Animals</w:t>
      </w:r>
    </w:p>
    <w:p w:rsidR="00167D42" w:rsidRPr="00B61C9C" w:rsidRDefault="00167D42" w:rsidP="00B61C9C">
      <w:pPr>
        <w:pStyle w:val="Heading2"/>
        <w:numPr>
          <w:ilvl w:val="0"/>
          <w:numId w:val="19"/>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Definition is limited to a dog that is individually trained to do work or perform tasks for an individual with a disability.</w:t>
      </w:r>
    </w:p>
    <w:p w:rsidR="00167D42" w:rsidRPr="00B61C9C" w:rsidRDefault="00167D42" w:rsidP="00B61C9C">
      <w:pPr>
        <w:pStyle w:val="Heading3"/>
        <w:numPr>
          <w:ilvl w:val="0"/>
          <w:numId w:val="20"/>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However, reasonable modifications in policies must also be made to allow individuals with disabilities to use miniature horses if they have been individually trained to do work or perform tasks for individuals with disabilities.</w:t>
      </w:r>
    </w:p>
    <w:p w:rsidR="00167D42" w:rsidRPr="00B61C9C" w:rsidRDefault="00167D42" w:rsidP="00B61C9C">
      <w:pPr>
        <w:pStyle w:val="Heading2"/>
        <w:numPr>
          <w:ilvl w:val="0"/>
          <w:numId w:val="19"/>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The task(s) performed by the dog must be directly related to the person’s disability. </w:t>
      </w:r>
    </w:p>
    <w:p w:rsidR="00167D42" w:rsidRPr="00B61C9C" w:rsidRDefault="00167D42" w:rsidP="00B61C9C">
      <w:pPr>
        <w:pStyle w:val="Heading2"/>
        <w:numPr>
          <w:ilvl w:val="0"/>
          <w:numId w:val="19"/>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Only</w:t>
      </w:r>
      <w:r w:rsidRPr="00B61C9C">
        <w:rPr>
          <w:rFonts w:ascii="Tahoma" w:hAnsi="Tahoma" w:cs="Tahoma"/>
          <w:b/>
          <w:bCs/>
          <w:color w:val="auto"/>
          <w:sz w:val="36"/>
          <w:szCs w:val="36"/>
        </w:rPr>
        <w:t xml:space="preserve"> 2 inquires allowed </w:t>
      </w:r>
      <w:r w:rsidRPr="00B61C9C">
        <w:rPr>
          <w:rFonts w:ascii="Tahoma" w:hAnsi="Tahoma" w:cs="Tahoma"/>
          <w:color w:val="auto"/>
          <w:sz w:val="36"/>
          <w:szCs w:val="36"/>
        </w:rPr>
        <w:t xml:space="preserve">if need is </w:t>
      </w:r>
      <w:r w:rsidRPr="00B61C9C">
        <w:rPr>
          <w:rFonts w:ascii="Tahoma" w:hAnsi="Tahoma" w:cs="Tahoma"/>
          <w:b/>
          <w:bCs/>
          <w:color w:val="auto"/>
          <w:sz w:val="36"/>
          <w:szCs w:val="36"/>
          <w:u w:val="single"/>
        </w:rPr>
        <w:t>NOT apparent</w:t>
      </w:r>
      <w:r w:rsidRPr="00B61C9C">
        <w:rPr>
          <w:rFonts w:ascii="Tahoma" w:hAnsi="Tahoma" w:cs="Tahoma"/>
          <w:color w:val="auto"/>
          <w:sz w:val="36"/>
          <w:szCs w:val="36"/>
        </w:rPr>
        <w:t>:</w:t>
      </w:r>
    </w:p>
    <w:p w:rsidR="00167D42" w:rsidRPr="00B61C9C" w:rsidRDefault="00167D42" w:rsidP="00B61C9C">
      <w:pPr>
        <w:pStyle w:val="Heading3"/>
        <w:spacing w:line="360" w:lineRule="auto"/>
        <w:ind w:left="743" w:firstLine="0"/>
        <w:rPr>
          <w:rFonts w:ascii="Tahoma" w:hAnsi="Tahoma" w:cs="Tahoma"/>
          <w:color w:val="auto"/>
          <w:sz w:val="36"/>
          <w:szCs w:val="36"/>
        </w:rPr>
      </w:pPr>
      <w:r w:rsidRPr="00B61C9C">
        <w:rPr>
          <w:rFonts w:ascii="Tahoma" w:hAnsi="Tahoma" w:cs="Tahoma"/>
          <w:color w:val="auto"/>
          <w:sz w:val="36"/>
          <w:szCs w:val="36"/>
        </w:rPr>
        <w:t xml:space="preserve">1) is the animal required because of a disability? </w:t>
      </w:r>
    </w:p>
    <w:p w:rsidR="00167D42" w:rsidRPr="00B61C9C" w:rsidRDefault="00167D42" w:rsidP="00B61C9C">
      <w:pPr>
        <w:pStyle w:val="Heading3"/>
        <w:spacing w:line="360" w:lineRule="auto"/>
        <w:ind w:left="743" w:firstLine="0"/>
        <w:rPr>
          <w:rFonts w:ascii="Tahoma" w:hAnsi="Tahoma" w:cs="Tahoma"/>
          <w:color w:val="auto"/>
          <w:sz w:val="36"/>
          <w:szCs w:val="36"/>
        </w:rPr>
      </w:pPr>
      <w:r w:rsidRPr="00B61C9C">
        <w:rPr>
          <w:rFonts w:ascii="Tahoma" w:hAnsi="Tahoma" w:cs="Tahoma"/>
          <w:color w:val="auto"/>
          <w:sz w:val="36"/>
          <w:szCs w:val="36"/>
        </w:rPr>
        <w:t xml:space="preserve"> 2) what work or task has the animal been trained to perform?</w:t>
      </w:r>
      <w:r w:rsidR="00B61C9C">
        <w:rPr>
          <w:rFonts w:ascii="Tahoma" w:hAnsi="Tahoma" w:cs="Tahoma"/>
          <w:color w:val="auto"/>
          <w:sz w:val="36"/>
          <w:szCs w:val="36"/>
        </w:rPr>
        <w:t xml:space="preserve"> </w:t>
      </w:r>
      <w:r w:rsidRPr="00B61C9C">
        <w:rPr>
          <w:rFonts w:ascii="Tahoma" w:hAnsi="Tahoma" w:cs="Tahoma"/>
          <w:b/>
          <w:bCs/>
          <w:color w:val="auto"/>
          <w:sz w:val="36"/>
          <w:szCs w:val="36"/>
        </w:rPr>
        <w:t>Do not make inquires about disability</w:t>
      </w:r>
      <w:r w:rsidRPr="00B61C9C">
        <w:rPr>
          <w:rFonts w:ascii="Tahoma" w:hAnsi="Tahoma" w:cs="Tahoma"/>
          <w:color w:val="auto"/>
          <w:sz w:val="36"/>
          <w:szCs w:val="36"/>
        </w:rPr>
        <w:t>.</w:t>
      </w: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lastRenderedPageBreak/>
        <w:t>Exclusion of Service Animals</w:t>
      </w:r>
    </w:p>
    <w:p w:rsidR="00167D42" w:rsidRPr="00B61C9C" w:rsidRDefault="00167D42" w:rsidP="00B61C9C">
      <w:pPr>
        <w:pStyle w:val="Heading2"/>
        <w:spacing w:line="360" w:lineRule="auto"/>
        <w:ind w:left="0" w:firstLine="0"/>
        <w:rPr>
          <w:rFonts w:ascii="Tahoma" w:hAnsi="Tahoma" w:cs="Tahoma"/>
          <w:color w:val="auto"/>
          <w:sz w:val="36"/>
          <w:szCs w:val="36"/>
        </w:rPr>
      </w:pPr>
      <w:r w:rsidRPr="00B61C9C">
        <w:rPr>
          <w:rFonts w:ascii="Tahoma" w:hAnsi="Tahoma" w:cs="Tahoma"/>
          <w:color w:val="auto"/>
          <w:sz w:val="36"/>
          <w:szCs w:val="36"/>
        </w:rPr>
        <w:t>General rule is that covered entities must permit service animals but</w:t>
      </w:r>
    </w:p>
    <w:p w:rsidR="00167D42" w:rsidRPr="00B61C9C" w:rsidRDefault="00167D42" w:rsidP="00B61C9C">
      <w:pPr>
        <w:pStyle w:val="Heading2"/>
        <w:numPr>
          <w:ilvl w:val="0"/>
          <w:numId w:val="7"/>
        </w:numPr>
        <w:spacing w:line="360" w:lineRule="auto"/>
        <w:ind w:left="0" w:firstLine="0"/>
        <w:rPr>
          <w:rFonts w:ascii="Tahoma" w:hAnsi="Tahoma" w:cs="Tahoma"/>
          <w:color w:val="auto"/>
          <w:sz w:val="36"/>
          <w:szCs w:val="36"/>
        </w:rPr>
      </w:pPr>
      <w:r w:rsidRPr="00B61C9C">
        <w:rPr>
          <w:rFonts w:ascii="Tahoma" w:hAnsi="Tahoma" w:cs="Tahoma"/>
          <w:color w:val="auto"/>
          <w:sz w:val="36"/>
          <w:szCs w:val="36"/>
        </w:rPr>
        <w:t>The revised rules have 2 specific exceptions for when service animals can be excluded:</w:t>
      </w:r>
    </w:p>
    <w:p w:rsidR="00167D42" w:rsidRPr="00B61C9C" w:rsidRDefault="00167D42" w:rsidP="00B61C9C">
      <w:pPr>
        <w:pStyle w:val="Heading4"/>
        <w:spacing w:line="360" w:lineRule="auto"/>
        <w:ind w:left="723" w:firstLine="0"/>
        <w:rPr>
          <w:rFonts w:ascii="Tahoma" w:hAnsi="Tahoma" w:cs="Tahoma"/>
          <w:color w:val="auto"/>
          <w:sz w:val="36"/>
          <w:szCs w:val="36"/>
        </w:rPr>
      </w:pPr>
      <w:r w:rsidRPr="00B61C9C">
        <w:rPr>
          <w:rFonts w:ascii="Tahoma" w:hAnsi="Tahoma" w:cs="Tahoma"/>
          <w:color w:val="auto"/>
          <w:sz w:val="36"/>
          <w:szCs w:val="36"/>
        </w:rPr>
        <w:t>1.  The animal is out of control and the handler does not take</w:t>
      </w:r>
      <w:r w:rsidR="00670D04" w:rsidRPr="00B61C9C">
        <w:rPr>
          <w:rFonts w:ascii="Tahoma" w:hAnsi="Tahoma" w:cs="Tahoma"/>
          <w:color w:val="auto"/>
          <w:sz w:val="36"/>
          <w:szCs w:val="36"/>
        </w:rPr>
        <w:t xml:space="preserve"> effective action to control it</w:t>
      </w:r>
    </w:p>
    <w:p w:rsidR="00167D42" w:rsidRPr="00B61C9C" w:rsidRDefault="00167D42" w:rsidP="00B61C9C">
      <w:pPr>
        <w:pStyle w:val="Heading4"/>
        <w:spacing w:line="360" w:lineRule="auto"/>
        <w:ind w:left="723" w:firstLine="0"/>
        <w:rPr>
          <w:rFonts w:ascii="Tahoma" w:hAnsi="Tahoma" w:cs="Tahoma"/>
          <w:color w:val="auto"/>
          <w:sz w:val="36"/>
          <w:szCs w:val="36"/>
        </w:rPr>
      </w:pPr>
      <w:r w:rsidRPr="00B61C9C">
        <w:rPr>
          <w:rFonts w:ascii="Tahoma" w:hAnsi="Tahoma" w:cs="Tahoma"/>
          <w:color w:val="auto"/>
          <w:sz w:val="36"/>
          <w:szCs w:val="36"/>
        </w:rPr>
        <w:t xml:space="preserve">2. </w:t>
      </w:r>
      <w:r w:rsidR="00670D04" w:rsidRPr="00B61C9C">
        <w:rPr>
          <w:rFonts w:ascii="Tahoma" w:hAnsi="Tahoma" w:cs="Tahoma"/>
          <w:color w:val="auto"/>
          <w:sz w:val="36"/>
          <w:szCs w:val="36"/>
        </w:rPr>
        <w:t xml:space="preserve"> The animal is not housebroken </w:t>
      </w:r>
    </w:p>
    <w:p w:rsidR="00167D42" w:rsidRPr="00B61C9C" w:rsidRDefault="00167D42" w:rsidP="00B61C9C">
      <w:pPr>
        <w:pStyle w:val="Heading2"/>
        <w:numPr>
          <w:ilvl w:val="0"/>
          <w:numId w:val="7"/>
        </w:numPr>
        <w:spacing w:line="360" w:lineRule="auto"/>
        <w:ind w:left="0" w:firstLine="0"/>
        <w:rPr>
          <w:rFonts w:ascii="Tahoma" w:hAnsi="Tahoma" w:cs="Tahoma"/>
          <w:color w:val="auto"/>
          <w:sz w:val="36"/>
          <w:szCs w:val="36"/>
        </w:rPr>
      </w:pPr>
      <w:r w:rsidRPr="00B61C9C">
        <w:rPr>
          <w:rFonts w:ascii="Tahoma" w:hAnsi="Tahoma" w:cs="Tahoma"/>
          <w:color w:val="auto"/>
          <w:sz w:val="36"/>
          <w:szCs w:val="36"/>
        </w:rPr>
        <w:t>The handler should be given the</w:t>
      </w:r>
      <w:r w:rsidR="00670D04" w:rsidRPr="00B61C9C">
        <w:rPr>
          <w:rFonts w:ascii="Tahoma" w:hAnsi="Tahoma" w:cs="Tahoma"/>
          <w:color w:val="auto"/>
          <w:sz w:val="36"/>
          <w:szCs w:val="36"/>
        </w:rPr>
        <w:t xml:space="preserve"> </w:t>
      </w:r>
      <w:r w:rsidRPr="00B61C9C">
        <w:rPr>
          <w:rFonts w:ascii="Tahoma" w:hAnsi="Tahoma" w:cs="Tahoma"/>
          <w:color w:val="auto"/>
          <w:sz w:val="36"/>
          <w:szCs w:val="36"/>
        </w:rPr>
        <w:t>opportunity to participate without the animal.</w:t>
      </w:r>
      <w:r w:rsidRPr="00B61C9C">
        <w:rPr>
          <w:rFonts w:ascii="Tahoma" w:hAnsi="Tahoma" w:cs="Tahoma"/>
          <w:b/>
          <w:bCs/>
          <w:color w:val="auto"/>
          <w:sz w:val="36"/>
          <w:szCs w:val="36"/>
        </w:rPr>
        <w:br/>
        <w:t xml:space="preserve">Under Handler’s Control </w:t>
      </w:r>
    </w:p>
    <w:p w:rsidR="00167D42" w:rsidRPr="00B61C9C" w:rsidRDefault="00167D42" w:rsidP="00B61C9C">
      <w:pPr>
        <w:pStyle w:val="Heading2"/>
        <w:numPr>
          <w:ilvl w:val="0"/>
          <w:numId w:val="19"/>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Must have harness, leash, or other tether.</w:t>
      </w:r>
    </w:p>
    <w:p w:rsidR="00167D42" w:rsidRPr="00B61C9C" w:rsidRDefault="00167D42" w:rsidP="00B61C9C">
      <w:pPr>
        <w:pStyle w:val="Heading2"/>
        <w:numPr>
          <w:ilvl w:val="0"/>
          <w:numId w:val="19"/>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If handler is unable to use these because of his or her disability or because use would interfere with the safe and effective performance of work or tasks,</w:t>
      </w:r>
    </w:p>
    <w:p w:rsidR="00167D42" w:rsidRPr="00B61C9C" w:rsidRDefault="00167D42" w:rsidP="00B61C9C">
      <w:pPr>
        <w:pStyle w:val="Heading2"/>
        <w:numPr>
          <w:ilvl w:val="0"/>
          <w:numId w:val="19"/>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then the animal must otherwise be under the handler’s control ( i.e., voice control, signals, or other effective means.) </w:t>
      </w:r>
    </w:p>
    <w:p w:rsidR="00167D42" w:rsidRPr="00B61C9C" w:rsidRDefault="00167D42" w:rsidP="00B61C9C">
      <w:pPr>
        <w:pStyle w:val="Heading1"/>
        <w:spacing w:line="360" w:lineRule="auto"/>
        <w:ind w:left="0" w:firstLine="0"/>
        <w:rPr>
          <w:rFonts w:ascii="Tahoma" w:hAnsi="Tahoma" w:cs="Tahoma"/>
          <w:color w:val="auto"/>
          <w:sz w:val="36"/>
          <w:szCs w:val="36"/>
        </w:rPr>
      </w:pPr>
      <w:r w:rsidRPr="00B61C9C">
        <w:rPr>
          <w:rFonts w:ascii="Tahoma" w:hAnsi="Tahoma" w:cs="Tahoma"/>
          <w:b/>
          <w:bCs/>
          <w:color w:val="auto"/>
          <w:sz w:val="36"/>
          <w:szCs w:val="36"/>
        </w:rPr>
        <w:t xml:space="preserve">Other  Provisions </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Covered entities are not responsible for the care or </w:t>
      </w:r>
      <w:r w:rsidRPr="00B61C9C">
        <w:rPr>
          <w:rFonts w:ascii="Tahoma" w:hAnsi="Tahoma" w:cs="Tahoma"/>
          <w:color w:val="auto"/>
          <w:sz w:val="36"/>
          <w:szCs w:val="36"/>
        </w:rPr>
        <w:lastRenderedPageBreak/>
        <w:t xml:space="preserve">supervision of a service animal. </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Service animals may accompany their handlers to areas of a public accommodation or public entity.</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No paying of pet fees or surcharges that are not applicable to individuals without pets.</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Can entities ask the handler to pay for any damages a service animal makes?  YES! </w:t>
      </w:r>
    </w:p>
    <w:p w:rsidR="00167D42" w:rsidRPr="00B61C9C" w:rsidRDefault="00167D42" w:rsidP="00B61C9C">
      <w:pPr>
        <w:pStyle w:val="Heading2"/>
        <w:numPr>
          <w:ilvl w:val="0"/>
          <w:numId w:val="21"/>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DOJ Service Animal Publication at</w:t>
      </w:r>
      <w:r w:rsidR="00B61C9C">
        <w:rPr>
          <w:rFonts w:ascii="Tahoma" w:hAnsi="Tahoma" w:cs="Tahoma"/>
          <w:color w:val="auto"/>
          <w:sz w:val="36"/>
          <w:szCs w:val="36"/>
        </w:rPr>
        <w:t xml:space="preserve"> </w:t>
      </w:r>
      <w:r w:rsidRPr="00B61C9C">
        <w:rPr>
          <w:rFonts w:ascii="Tahoma" w:hAnsi="Tahoma" w:cs="Tahoma"/>
          <w:color w:val="auto"/>
          <w:sz w:val="36"/>
          <w:szCs w:val="36"/>
          <w:u w:val="single"/>
        </w:rPr>
        <w:t>www.ada.gov/service_animals_2010.htm</w:t>
      </w: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Common Questions</w:t>
      </w:r>
    </w:p>
    <w:p w:rsidR="00167D42" w:rsidRPr="00B61C9C" w:rsidRDefault="00167D42" w:rsidP="00B61C9C">
      <w:pPr>
        <w:pStyle w:val="Heading2"/>
        <w:numPr>
          <w:ilvl w:val="0"/>
          <w:numId w:val="18"/>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Does the dog have to wear a </w:t>
      </w:r>
      <w:r w:rsidRPr="00B61C9C">
        <w:rPr>
          <w:rFonts w:ascii="Tahoma" w:hAnsi="Tahoma" w:cs="Tahoma"/>
          <w:b/>
          <w:bCs/>
          <w:iCs/>
          <w:color w:val="auto"/>
          <w:sz w:val="36"/>
          <w:szCs w:val="36"/>
        </w:rPr>
        <w:t xml:space="preserve">special harness </w:t>
      </w:r>
      <w:r w:rsidRPr="00B61C9C">
        <w:rPr>
          <w:rFonts w:ascii="Tahoma" w:hAnsi="Tahoma" w:cs="Tahoma"/>
          <w:color w:val="auto"/>
          <w:sz w:val="36"/>
          <w:szCs w:val="36"/>
        </w:rPr>
        <w:t xml:space="preserve">or have a </w:t>
      </w:r>
      <w:r w:rsidRPr="00B61C9C">
        <w:rPr>
          <w:rFonts w:ascii="Tahoma" w:hAnsi="Tahoma" w:cs="Tahoma"/>
          <w:b/>
          <w:bCs/>
          <w:iCs/>
          <w:color w:val="auto"/>
          <w:sz w:val="36"/>
          <w:szCs w:val="36"/>
        </w:rPr>
        <w:t xml:space="preserve">training certification </w:t>
      </w:r>
      <w:r w:rsidRPr="00B61C9C">
        <w:rPr>
          <w:rFonts w:ascii="Tahoma" w:hAnsi="Tahoma" w:cs="Tahoma"/>
          <w:color w:val="auto"/>
          <w:sz w:val="36"/>
          <w:szCs w:val="36"/>
        </w:rPr>
        <w:t>proving that it is a legitimate service animal?</w:t>
      </w:r>
    </w:p>
    <w:p w:rsidR="00167D42" w:rsidRPr="00B61C9C" w:rsidRDefault="00167D42" w:rsidP="00B61C9C">
      <w:pPr>
        <w:pStyle w:val="Heading3"/>
        <w:numPr>
          <w:ilvl w:val="0"/>
          <w:numId w:val="10"/>
        </w:numPr>
        <w:spacing w:line="360" w:lineRule="auto"/>
        <w:ind w:left="1430" w:hanging="688"/>
        <w:rPr>
          <w:rFonts w:ascii="Tahoma" w:hAnsi="Tahoma" w:cs="Tahoma"/>
          <w:b/>
          <w:bCs/>
          <w:color w:val="auto"/>
          <w:sz w:val="36"/>
          <w:szCs w:val="36"/>
        </w:rPr>
      </w:pPr>
      <w:r w:rsidRPr="00B61C9C">
        <w:rPr>
          <w:rFonts w:ascii="Tahoma" w:hAnsi="Tahoma" w:cs="Tahoma"/>
          <w:b/>
          <w:bCs/>
          <w:color w:val="auto"/>
          <w:sz w:val="36"/>
          <w:szCs w:val="36"/>
        </w:rPr>
        <w:t xml:space="preserve">NO! </w:t>
      </w:r>
    </w:p>
    <w:p w:rsidR="00167D42" w:rsidRPr="00B61C9C" w:rsidRDefault="00167D42" w:rsidP="00B61C9C">
      <w:pPr>
        <w:pStyle w:val="Heading2"/>
        <w:numPr>
          <w:ilvl w:val="0"/>
          <w:numId w:val="18"/>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What about </w:t>
      </w:r>
      <w:r w:rsidRPr="00B61C9C">
        <w:rPr>
          <w:rFonts w:ascii="Tahoma" w:hAnsi="Tahoma" w:cs="Tahoma"/>
          <w:b/>
          <w:bCs/>
          <w:color w:val="auto"/>
          <w:sz w:val="36"/>
          <w:szCs w:val="36"/>
        </w:rPr>
        <w:t xml:space="preserve">comfort or emotional </w:t>
      </w:r>
      <w:r w:rsidRPr="00B61C9C">
        <w:rPr>
          <w:rFonts w:ascii="Tahoma" w:hAnsi="Tahoma" w:cs="Tahoma"/>
          <w:color w:val="auto"/>
          <w:sz w:val="36"/>
          <w:szCs w:val="36"/>
        </w:rPr>
        <w:t>support animals? The revised 2010 regulations state that these animals do not meet the definition of a service animal.</w:t>
      </w: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color w:val="auto"/>
          <w:sz w:val="36"/>
          <w:szCs w:val="36"/>
        </w:rPr>
        <w:t xml:space="preserve">States May Have Service Animal Laws That Are </w:t>
      </w:r>
      <w:r w:rsidRPr="00B61C9C">
        <w:rPr>
          <w:rFonts w:ascii="Tahoma" w:hAnsi="Tahoma" w:cs="Tahoma"/>
          <w:b/>
          <w:bCs/>
          <w:color w:val="auto"/>
          <w:sz w:val="36"/>
          <w:szCs w:val="36"/>
          <w:u w:val="single"/>
        </w:rPr>
        <w:t>M</w:t>
      </w:r>
      <w:r w:rsidR="00B61C9C">
        <w:rPr>
          <w:rFonts w:ascii="Tahoma" w:hAnsi="Tahoma" w:cs="Tahoma"/>
          <w:b/>
          <w:bCs/>
          <w:color w:val="auto"/>
          <w:sz w:val="36"/>
          <w:szCs w:val="36"/>
          <w:u w:val="single"/>
        </w:rPr>
        <w:t>ore Stringent</w:t>
      </w:r>
      <w:r w:rsidR="00B61C9C" w:rsidRPr="00B61C9C">
        <w:rPr>
          <w:rFonts w:ascii="Tahoma" w:hAnsi="Tahoma" w:cs="Tahoma"/>
          <w:b/>
          <w:bCs/>
          <w:color w:val="auto"/>
          <w:sz w:val="36"/>
          <w:szCs w:val="36"/>
        </w:rPr>
        <w:t xml:space="preserve"> </w:t>
      </w:r>
      <w:r w:rsidR="00B61C9C" w:rsidRPr="00B61C9C">
        <w:rPr>
          <w:rFonts w:ascii="Tahoma" w:hAnsi="Tahoma" w:cs="Tahoma"/>
          <w:bCs/>
          <w:color w:val="auto"/>
          <w:sz w:val="36"/>
          <w:szCs w:val="36"/>
        </w:rPr>
        <w:t>such as the</w:t>
      </w:r>
      <w:r w:rsidR="00B61C9C" w:rsidRPr="00B61C9C">
        <w:rPr>
          <w:rFonts w:ascii="Tahoma" w:hAnsi="Tahoma" w:cs="Tahoma"/>
          <w:b/>
          <w:bCs/>
          <w:color w:val="auto"/>
          <w:sz w:val="36"/>
          <w:szCs w:val="36"/>
        </w:rPr>
        <w:t xml:space="preserve"> </w:t>
      </w:r>
      <w:r w:rsidRPr="00B61C9C">
        <w:rPr>
          <w:rFonts w:ascii="Tahoma" w:hAnsi="Tahoma" w:cs="Tahoma"/>
          <w:b/>
          <w:bCs/>
          <w:color w:val="auto"/>
          <w:sz w:val="36"/>
          <w:szCs w:val="36"/>
        </w:rPr>
        <w:t xml:space="preserve">New Mexico Service Animal Act  </w:t>
      </w:r>
      <w:r w:rsidR="00B61C9C">
        <w:rPr>
          <w:rFonts w:ascii="Tahoma" w:hAnsi="Tahoma" w:cs="Tahoma"/>
          <w:b/>
          <w:bCs/>
          <w:color w:val="auto"/>
          <w:sz w:val="36"/>
          <w:szCs w:val="36"/>
        </w:rPr>
        <w:t>(</w:t>
      </w:r>
      <w:r w:rsidRPr="00B61C9C">
        <w:rPr>
          <w:rFonts w:ascii="Tahoma" w:hAnsi="Tahoma" w:cs="Tahoma"/>
          <w:b/>
          <w:bCs/>
          <w:color w:val="auto"/>
          <w:sz w:val="36"/>
          <w:szCs w:val="36"/>
        </w:rPr>
        <w:t>28-11-3 NMSA 19788</w:t>
      </w:r>
      <w:r w:rsidR="00B61C9C">
        <w:rPr>
          <w:rFonts w:ascii="Tahoma" w:hAnsi="Tahoma" w:cs="Tahoma"/>
          <w:b/>
          <w:bCs/>
          <w:color w:val="auto"/>
          <w:sz w:val="36"/>
          <w:szCs w:val="36"/>
        </w:rPr>
        <w:t>)</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lastRenderedPageBreak/>
        <w:t>Passed in 2013 and Reflects the ADA</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b/>
          <w:bCs/>
          <w:color w:val="auto"/>
          <w:sz w:val="36"/>
          <w:szCs w:val="36"/>
        </w:rPr>
        <w:t>Plus</w:t>
      </w:r>
      <w:r w:rsidRPr="00B61C9C">
        <w:rPr>
          <w:rFonts w:ascii="Tahoma" w:hAnsi="Tahoma" w:cs="Tahoma"/>
          <w:color w:val="auto"/>
          <w:sz w:val="36"/>
          <w:szCs w:val="36"/>
        </w:rPr>
        <w:t xml:space="preserve"> additional regulations</w:t>
      </w:r>
    </w:p>
    <w:p w:rsidR="00167D42" w:rsidRPr="00B61C9C" w:rsidRDefault="00167D42" w:rsidP="00B61C9C">
      <w:pPr>
        <w:pStyle w:val="Heading3"/>
        <w:numPr>
          <w:ilvl w:val="0"/>
          <w:numId w:val="10"/>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 xml:space="preserve">Allows in-training service animals by training organization </w:t>
      </w:r>
      <w:r w:rsidRPr="00B61C9C">
        <w:rPr>
          <w:rFonts w:ascii="Tahoma" w:hAnsi="Tahoma" w:cs="Tahoma"/>
          <w:b/>
          <w:bCs/>
          <w:color w:val="auto"/>
          <w:sz w:val="36"/>
          <w:szCs w:val="36"/>
        </w:rPr>
        <w:t>or</w:t>
      </w:r>
      <w:r w:rsidRPr="00B61C9C">
        <w:rPr>
          <w:rFonts w:ascii="Tahoma" w:hAnsi="Tahoma" w:cs="Tahoma"/>
          <w:color w:val="auto"/>
          <w:sz w:val="36"/>
          <w:szCs w:val="36"/>
        </w:rPr>
        <w:t xml:space="preserve"> an individual trainer in any building open to the public</w:t>
      </w:r>
    </w:p>
    <w:p w:rsidR="00167D42" w:rsidRPr="00B61C9C" w:rsidRDefault="00167D42" w:rsidP="00B61C9C">
      <w:pPr>
        <w:pStyle w:val="Heading3"/>
        <w:numPr>
          <w:ilvl w:val="0"/>
          <w:numId w:val="10"/>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Violation of this law = a misdemeanor and can be fined up to $1,000.00 or a year in jail, or both</w:t>
      </w:r>
    </w:p>
    <w:p w:rsidR="00167D42" w:rsidRPr="00B61C9C" w:rsidRDefault="00167D42" w:rsidP="00B61C9C">
      <w:pPr>
        <w:pStyle w:val="Heading3"/>
        <w:numPr>
          <w:ilvl w:val="0"/>
          <w:numId w:val="10"/>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 xml:space="preserve">A person shall </w:t>
      </w:r>
      <w:r w:rsidRPr="00B61C9C">
        <w:rPr>
          <w:rFonts w:ascii="Tahoma" w:hAnsi="Tahoma" w:cs="Tahoma"/>
          <w:color w:val="auto"/>
          <w:sz w:val="36"/>
          <w:szCs w:val="36"/>
          <w:u w:val="single"/>
        </w:rPr>
        <w:t>not</w:t>
      </w:r>
      <w:r w:rsidRPr="00B61C9C">
        <w:rPr>
          <w:rFonts w:ascii="Tahoma" w:hAnsi="Tahoma" w:cs="Tahoma"/>
          <w:color w:val="auto"/>
          <w:sz w:val="36"/>
          <w:szCs w:val="36"/>
        </w:rPr>
        <w:t xml:space="preserve"> present as a qualified service animal any animal that does not meet a definition of "qualified service animal" </w:t>
      </w:r>
    </w:p>
    <w:p w:rsidR="00167D42" w:rsidRPr="00B61C9C" w:rsidRDefault="002955E0" w:rsidP="00B61C9C">
      <w:pPr>
        <w:pStyle w:val="Heading4"/>
        <w:spacing w:line="360" w:lineRule="auto"/>
        <w:ind w:left="0" w:firstLine="0"/>
        <w:rPr>
          <w:rFonts w:ascii="Tahoma" w:hAnsi="Tahoma" w:cs="Tahoma"/>
          <w:color w:val="auto"/>
          <w:sz w:val="36"/>
          <w:szCs w:val="36"/>
        </w:rPr>
      </w:pPr>
      <w:r w:rsidRPr="00B61C9C">
        <w:rPr>
          <w:rFonts w:ascii="Tahoma" w:hAnsi="Tahoma" w:cs="Tahoma"/>
          <w:color w:val="auto"/>
          <w:sz w:val="36"/>
          <w:szCs w:val="36"/>
        </w:rPr>
        <w:t xml:space="preserve">Violation = </w:t>
      </w:r>
      <w:r w:rsidR="00167D42" w:rsidRPr="00B61C9C">
        <w:rPr>
          <w:rFonts w:ascii="Tahoma" w:hAnsi="Tahoma" w:cs="Tahoma"/>
          <w:color w:val="auto"/>
          <w:sz w:val="36"/>
          <w:szCs w:val="36"/>
        </w:rPr>
        <w:t>a misdemeanor</w:t>
      </w:r>
    </w:p>
    <w:p w:rsidR="00167D42" w:rsidRPr="00B61C9C" w:rsidRDefault="00167D42" w:rsidP="00B61C9C">
      <w:pPr>
        <w:pStyle w:val="Heading2"/>
        <w:spacing w:line="360" w:lineRule="auto"/>
        <w:ind w:left="740" w:hanging="740"/>
        <w:rPr>
          <w:rFonts w:ascii="Tahoma" w:hAnsi="Tahoma" w:cs="Tahoma"/>
          <w:color w:val="auto"/>
          <w:sz w:val="36"/>
          <w:szCs w:val="36"/>
        </w:rPr>
      </w:pPr>
    </w:p>
    <w:p w:rsidR="00167D42" w:rsidRPr="00B61C9C" w:rsidRDefault="00167D42" w:rsidP="00B61C9C">
      <w:pPr>
        <w:pStyle w:val="Heading1"/>
        <w:tabs>
          <w:tab w:val="left" w:pos="900"/>
        </w:tabs>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 xml:space="preserve">Who uses Service Dogs ? </w:t>
      </w:r>
      <w:r w:rsidRPr="00B61C9C">
        <w:rPr>
          <w:rFonts w:ascii="Tahoma" w:hAnsi="Tahoma" w:cs="Tahoma"/>
          <w:b/>
          <w:bCs/>
          <w:color w:val="auto"/>
          <w:sz w:val="36"/>
          <w:szCs w:val="36"/>
        </w:rPr>
        <w:br/>
        <w:t>Individuals who</w:t>
      </w:r>
    </w:p>
    <w:p w:rsidR="00167D42" w:rsidRPr="00B61C9C" w:rsidRDefault="00167D42" w:rsidP="00B61C9C">
      <w:pPr>
        <w:pStyle w:val="Heading2"/>
        <w:numPr>
          <w:ilvl w:val="0"/>
          <w:numId w:val="29"/>
        </w:numPr>
        <w:spacing w:line="360" w:lineRule="auto"/>
        <w:rPr>
          <w:rFonts w:ascii="Tahoma" w:hAnsi="Tahoma" w:cs="Tahoma"/>
          <w:color w:val="auto"/>
          <w:sz w:val="36"/>
          <w:szCs w:val="36"/>
        </w:rPr>
      </w:pPr>
      <w:r w:rsidRPr="00B61C9C">
        <w:rPr>
          <w:rFonts w:ascii="Tahoma" w:hAnsi="Tahoma" w:cs="Tahoma"/>
          <w:color w:val="auto"/>
          <w:sz w:val="36"/>
          <w:szCs w:val="36"/>
        </w:rPr>
        <w:t xml:space="preserve">are blind or have low vision use dogs to guide and assist them with orientation. </w:t>
      </w:r>
    </w:p>
    <w:p w:rsidR="00167D42" w:rsidRPr="00B61C9C" w:rsidRDefault="00167D42" w:rsidP="00B61C9C">
      <w:pPr>
        <w:pStyle w:val="Heading2"/>
        <w:numPr>
          <w:ilvl w:val="0"/>
          <w:numId w:val="29"/>
        </w:numPr>
        <w:spacing w:line="360" w:lineRule="auto"/>
        <w:rPr>
          <w:rFonts w:ascii="Tahoma" w:hAnsi="Tahoma" w:cs="Tahoma"/>
          <w:color w:val="auto"/>
          <w:sz w:val="36"/>
          <w:szCs w:val="36"/>
        </w:rPr>
      </w:pPr>
      <w:r w:rsidRPr="00B61C9C">
        <w:rPr>
          <w:rFonts w:ascii="Tahoma" w:hAnsi="Tahoma" w:cs="Tahoma"/>
          <w:color w:val="auto"/>
          <w:sz w:val="36"/>
          <w:szCs w:val="36"/>
        </w:rPr>
        <w:t xml:space="preserve">are deaf use dogs to alert them to sounds. </w:t>
      </w:r>
    </w:p>
    <w:p w:rsidR="00167D42" w:rsidRPr="00B61C9C" w:rsidRDefault="00167D42" w:rsidP="00B61C9C">
      <w:pPr>
        <w:pStyle w:val="Heading2"/>
        <w:numPr>
          <w:ilvl w:val="0"/>
          <w:numId w:val="29"/>
        </w:numPr>
        <w:spacing w:line="360" w:lineRule="auto"/>
        <w:rPr>
          <w:rFonts w:ascii="Tahoma" w:hAnsi="Tahoma" w:cs="Tahoma"/>
          <w:color w:val="auto"/>
          <w:sz w:val="36"/>
          <w:szCs w:val="36"/>
        </w:rPr>
      </w:pPr>
      <w:r w:rsidRPr="00B61C9C">
        <w:rPr>
          <w:rFonts w:ascii="Tahoma" w:hAnsi="Tahoma" w:cs="Tahoma"/>
          <w:color w:val="auto"/>
          <w:sz w:val="36"/>
          <w:szCs w:val="36"/>
        </w:rPr>
        <w:t xml:space="preserve">have mobility disabilities can use dogs to pull their wheelchairs or retrieve items. </w:t>
      </w:r>
    </w:p>
    <w:p w:rsidR="00167D42" w:rsidRPr="00B61C9C" w:rsidRDefault="00167D42" w:rsidP="00B61C9C">
      <w:pPr>
        <w:pStyle w:val="Heading2"/>
        <w:numPr>
          <w:ilvl w:val="0"/>
          <w:numId w:val="29"/>
        </w:numPr>
        <w:spacing w:line="360" w:lineRule="auto"/>
        <w:rPr>
          <w:rFonts w:ascii="Tahoma" w:hAnsi="Tahoma" w:cs="Tahoma"/>
          <w:color w:val="auto"/>
          <w:sz w:val="36"/>
          <w:szCs w:val="36"/>
        </w:rPr>
      </w:pPr>
      <w:r w:rsidRPr="00B61C9C">
        <w:rPr>
          <w:rFonts w:ascii="Tahoma" w:hAnsi="Tahoma" w:cs="Tahoma"/>
          <w:color w:val="auto"/>
          <w:sz w:val="36"/>
          <w:szCs w:val="36"/>
        </w:rPr>
        <w:t xml:space="preserve">have epilepsy may use a dog to warn them of an </w:t>
      </w:r>
      <w:r w:rsidRPr="00B61C9C">
        <w:rPr>
          <w:rFonts w:ascii="Tahoma" w:hAnsi="Tahoma" w:cs="Tahoma"/>
          <w:color w:val="auto"/>
          <w:sz w:val="36"/>
          <w:szCs w:val="36"/>
        </w:rPr>
        <w:lastRenderedPageBreak/>
        <w:t xml:space="preserve">imminent seizure </w:t>
      </w:r>
    </w:p>
    <w:p w:rsidR="00167D42" w:rsidRPr="00B61C9C" w:rsidRDefault="00167D42" w:rsidP="00B61C9C">
      <w:pPr>
        <w:pStyle w:val="Heading2"/>
        <w:numPr>
          <w:ilvl w:val="0"/>
          <w:numId w:val="29"/>
        </w:numPr>
        <w:spacing w:line="360" w:lineRule="auto"/>
        <w:rPr>
          <w:rFonts w:ascii="Tahoma" w:hAnsi="Tahoma" w:cs="Tahoma"/>
          <w:color w:val="auto"/>
          <w:sz w:val="36"/>
          <w:szCs w:val="36"/>
        </w:rPr>
      </w:pPr>
      <w:r w:rsidRPr="00B61C9C">
        <w:rPr>
          <w:rFonts w:ascii="Tahoma" w:hAnsi="Tahoma" w:cs="Tahoma"/>
          <w:color w:val="auto"/>
          <w:sz w:val="36"/>
          <w:szCs w:val="36"/>
        </w:rPr>
        <w:t xml:space="preserve">have psychiatric disabilities </w:t>
      </w:r>
      <w:r w:rsidR="002955E0" w:rsidRPr="00B61C9C">
        <w:rPr>
          <w:rFonts w:ascii="Tahoma" w:hAnsi="Tahoma" w:cs="Tahoma"/>
          <w:color w:val="auto"/>
          <w:sz w:val="36"/>
          <w:szCs w:val="36"/>
        </w:rPr>
        <w:t>may use a dog to remind them to</w:t>
      </w:r>
      <w:r w:rsidRPr="00B61C9C">
        <w:rPr>
          <w:rFonts w:ascii="Tahoma" w:hAnsi="Tahoma" w:cs="Tahoma"/>
          <w:color w:val="auto"/>
          <w:sz w:val="36"/>
          <w:szCs w:val="36"/>
        </w:rPr>
        <w:t xml:space="preserve"> take medication. </w:t>
      </w:r>
    </w:p>
    <w:p w:rsidR="00167D42" w:rsidRPr="00B61C9C" w:rsidRDefault="00167D42" w:rsidP="00B61C9C">
      <w:pPr>
        <w:pStyle w:val="Heading2"/>
        <w:numPr>
          <w:ilvl w:val="0"/>
          <w:numId w:val="29"/>
        </w:numPr>
        <w:spacing w:line="360" w:lineRule="auto"/>
        <w:rPr>
          <w:rFonts w:ascii="Tahoma" w:hAnsi="Tahoma" w:cs="Tahoma"/>
          <w:color w:val="auto"/>
          <w:sz w:val="36"/>
          <w:szCs w:val="36"/>
        </w:rPr>
      </w:pPr>
      <w:r w:rsidRPr="00B61C9C">
        <w:rPr>
          <w:rFonts w:ascii="Tahoma" w:hAnsi="Tahoma" w:cs="Tahoma"/>
          <w:color w:val="auto"/>
          <w:sz w:val="36"/>
          <w:szCs w:val="36"/>
        </w:rPr>
        <w:t xml:space="preserve">are service members returning from war with new disabilities are increasingly using service animals to assist them with activities of daily living as they reenter civilian life. </w:t>
      </w:r>
    </w:p>
    <w:p w:rsidR="00167D42" w:rsidRPr="00B61C9C" w:rsidRDefault="00167D42" w:rsidP="00B61C9C">
      <w:pPr>
        <w:pStyle w:val="Heading2"/>
        <w:spacing w:line="360" w:lineRule="auto"/>
        <w:ind w:left="740" w:hanging="740"/>
        <w:rPr>
          <w:rFonts w:ascii="Tahoma" w:hAnsi="Tahoma" w:cs="Tahoma"/>
          <w:color w:val="auto"/>
          <w:sz w:val="36"/>
          <w:szCs w:val="36"/>
        </w:rPr>
      </w:pP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Mobility Devices / Other Power-Driven Mobility Device</w:t>
      </w:r>
    </w:p>
    <w:p w:rsidR="00167D42" w:rsidRPr="00B61C9C" w:rsidRDefault="00167D42" w:rsidP="00B61C9C">
      <w:pPr>
        <w:pStyle w:val="Heading3"/>
        <w:spacing w:line="360" w:lineRule="auto"/>
        <w:ind w:left="0" w:firstLine="0"/>
        <w:rPr>
          <w:rFonts w:ascii="Tahoma" w:hAnsi="Tahoma" w:cs="Tahoma"/>
          <w:color w:val="auto"/>
          <w:sz w:val="36"/>
          <w:szCs w:val="36"/>
        </w:rPr>
      </w:pPr>
      <w:r w:rsidRPr="00B61C9C">
        <w:rPr>
          <w:rFonts w:ascii="Tahoma" w:hAnsi="Tahoma" w:cs="Tahoma"/>
          <w:b/>
          <w:bCs/>
          <w:color w:val="auto"/>
          <w:sz w:val="36"/>
          <w:szCs w:val="36"/>
        </w:rPr>
        <w:t xml:space="preserve">Manually-operated or power-driven device </w:t>
      </w:r>
      <w:r w:rsidRPr="00B61C9C">
        <w:rPr>
          <w:rFonts w:ascii="Tahoma" w:hAnsi="Tahoma" w:cs="Tahoma"/>
          <w:color w:val="auto"/>
          <w:sz w:val="36"/>
          <w:szCs w:val="36"/>
        </w:rPr>
        <w:t>- Must permit individuals with mobility disabilities to use wheelchairs and aids (walkers crutches, etc.) in an</w:t>
      </w:r>
      <w:r w:rsidR="002955E0" w:rsidRPr="00B61C9C">
        <w:rPr>
          <w:rFonts w:ascii="Tahoma" w:hAnsi="Tahoma" w:cs="Tahoma"/>
          <w:color w:val="auto"/>
          <w:sz w:val="36"/>
          <w:szCs w:val="36"/>
        </w:rPr>
        <w:t xml:space="preserve">y area open to pedestrian use. </w:t>
      </w:r>
    </w:p>
    <w:p w:rsidR="00167D42" w:rsidRPr="00B61C9C" w:rsidRDefault="00167D42" w:rsidP="00B61C9C">
      <w:pPr>
        <w:pStyle w:val="Heading2"/>
        <w:spacing w:line="360" w:lineRule="auto"/>
        <w:ind w:left="740" w:hanging="740"/>
        <w:rPr>
          <w:rFonts w:ascii="Tahoma" w:hAnsi="Tahoma" w:cs="Tahoma"/>
          <w:b/>
          <w:bCs/>
          <w:color w:val="auto"/>
          <w:sz w:val="36"/>
          <w:szCs w:val="36"/>
        </w:rPr>
      </w:pPr>
      <w:r w:rsidRPr="00B61C9C">
        <w:rPr>
          <w:rFonts w:ascii="Tahoma" w:hAnsi="Tahoma" w:cs="Tahoma"/>
          <w:b/>
          <w:bCs/>
          <w:color w:val="auto"/>
          <w:sz w:val="36"/>
          <w:szCs w:val="36"/>
        </w:rPr>
        <w:t>OPDMD</w:t>
      </w:r>
    </w:p>
    <w:p w:rsidR="00167D42" w:rsidRPr="00B61C9C" w:rsidRDefault="00167D42" w:rsidP="00B61C9C">
      <w:pPr>
        <w:pStyle w:val="Heading2"/>
        <w:spacing w:line="360" w:lineRule="auto"/>
        <w:ind w:left="0" w:firstLine="0"/>
        <w:rPr>
          <w:rFonts w:ascii="Tahoma" w:hAnsi="Tahoma" w:cs="Tahoma"/>
          <w:color w:val="auto"/>
          <w:sz w:val="36"/>
          <w:szCs w:val="36"/>
        </w:rPr>
      </w:pPr>
      <w:r w:rsidRPr="00B61C9C">
        <w:rPr>
          <w:rFonts w:ascii="Tahoma" w:hAnsi="Tahoma" w:cs="Tahoma"/>
          <w:color w:val="auto"/>
          <w:sz w:val="36"/>
          <w:szCs w:val="36"/>
        </w:rPr>
        <w:t>“[A]ny mobility device powered by batteries, fuel, or other engines - whether or not designed primarily for use by individuals with mobility disabilities - that is used by individuals with mobility disabilities for the purpose of locomotion”.</w:t>
      </w:r>
    </w:p>
    <w:p w:rsidR="00167D42" w:rsidRPr="00B61C9C" w:rsidRDefault="00167D42" w:rsidP="00B61C9C">
      <w:pPr>
        <w:pStyle w:val="Heading2"/>
        <w:spacing w:line="360" w:lineRule="auto"/>
        <w:ind w:left="740" w:hanging="740"/>
        <w:rPr>
          <w:rFonts w:ascii="Tahoma" w:hAnsi="Tahoma" w:cs="Tahoma"/>
          <w:color w:val="auto"/>
          <w:sz w:val="36"/>
          <w:szCs w:val="36"/>
        </w:rPr>
      </w:pPr>
      <w:r w:rsidRPr="00B61C9C">
        <w:rPr>
          <w:rFonts w:ascii="Tahoma" w:hAnsi="Tahoma" w:cs="Tahoma"/>
          <w:color w:val="auto"/>
          <w:sz w:val="36"/>
          <w:szCs w:val="36"/>
        </w:rPr>
        <w:lastRenderedPageBreak/>
        <w:t xml:space="preserve">Includes: </w:t>
      </w:r>
    </w:p>
    <w:p w:rsidR="00167D42" w:rsidRPr="00B61C9C" w:rsidRDefault="00167D42" w:rsidP="00B61C9C">
      <w:pPr>
        <w:pStyle w:val="Heading2"/>
        <w:numPr>
          <w:ilvl w:val="0"/>
          <w:numId w:val="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Golf cars, Electronic personal assistance mobility devices (e.g., Segway®); or any mobility device that is not a wheelchair that is designed  to operate in areas without defined pedestrian routes.</w:t>
      </w:r>
    </w:p>
    <w:p w:rsidR="00167D42" w:rsidRPr="00B61C9C" w:rsidRDefault="00167D42" w:rsidP="00B61C9C">
      <w:pPr>
        <w:pStyle w:val="Heading2"/>
        <w:numPr>
          <w:ilvl w:val="0"/>
          <w:numId w:val="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For more info go to </w:t>
      </w:r>
      <w:r w:rsidRPr="00B61C9C">
        <w:rPr>
          <w:rFonts w:ascii="Tahoma" w:hAnsi="Tahoma" w:cs="Tahoma"/>
          <w:color w:val="auto"/>
          <w:sz w:val="36"/>
          <w:szCs w:val="36"/>
          <w:u w:val="single"/>
        </w:rPr>
        <w:t>www.ada.gov/opdmd.htm</w:t>
      </w:r>
      <w:r w:rsidRPr="00B61C9C">
        <w:rPr>
          <w:rFonts w:ascii="Tahoma" w:hAnsi="Tahoma" w:cs="Tahoma"/>
          <w:b/>
          <w:bCs/>
          <w:color w:val="auto"/>
          <w:sz w:val="36"/>
          <w:szCs w:val="36"/>
        </w:rPr>
        <w:br/>
        <w:t>Use of OPDMDs</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u w:val="single"/>
        </w:rPr>
      </w:pPr>
      <w:r w:rsidRPr="00B61C9C">
        <w:rPr>
          <w:rFonts w:ascii="Tahoma" w:hAnsi="Tahoma" w:cs="Tahoma"/>
          <w:color w:val="auto"/>
          <w:sz w:val="36"/>
          <w:szCs w:val="36"/>
        </w:rPr>
        <w:t xml:space="preserve">Covered entities must make reasonable modifications to permit individuals with mobility disabilities to use OPDMDs, unless. . . </w:t>
      </w:r>
    </w:p>
    <w:p w:rsidR="00167D42" w:rsidRPr="00B61C9C" w:rsidRDefault="00167D42" w:rsidP="00B61C9C">
      <w:pPr>
        <w:pStyle w:val="Heading3"/>
        <w:numPr>
          <w:ilvl w:val="0"/>
          <w:numId w:val="20"/>
        </w:numPr>
        <w:spacing w:line="360" w:lineRule="auto"/>
        <w:ind w:left="1430" w:hanging="688"/>
        <w:rPr>
          <w:rFonts w:ascii="Tahoma" w:hAnsi="Tahoma" w:cs="Tahoma"/>
          <w:color w:val="auto"/>
          <w:sz w:val="36"/>
          <w:szCs w:val="36"/>
        </w:rPr>
      </w:pPr>
      <w:r w:rsidRPr="00B61C9C">
        <w:rPr>
          <w:rFonts w:ascii="Tahoma" w:hAnsi="Tahoma" w:cs="Tahoma"/>
          <w:iCs/>
          <w:color w:val="auto"/>
          <w:sz w:val="36"/>
          <w:szCs w:val="36"/>
        </w:rPr>
        <w:t>the entity</w:t>
      </w:r>
      <w:r w:rsidRPr="00B61C9C">
        <w:rPr>
          <w:rFonts w:ascii="Tahoma" w:hAnsi="Tahoma" w:cs="Tahoma"/>
          <w:color w:val="auto"/>
          <w:sz w:val="36"/>
          <w:szCs w:val="36"/>
        </w:rPr>
        <w:t xml:space="preserve"> can demonstrate that the </w:t>
      </w:r>
      <w:r w:rsidRPr="00B61C9C">
        <w:rPr>
          <w:rFonts w:ascii="Tahoma" w:hAnsi="Tahoma" w:cs="Tahoma"/>
          <w:iCs/>
          <w:color w:val="auto"/>
          <w:sz w:val="36"/>
          <w:szCs w:val="36"/>
        </w:rPr>
        <w:t>class</w:t>
      </w:r>
      <w:r w:rsidRPr="00B61C9C">
        <w:rPr>
          <w:rFonts w:ascii="Tahoma" w:hAnsi="Tahoma" w:cs="Tahoma"/>
          <w:color w:val="auto"/>
          <w:sz w:val="36"/>
          <w:szCs w:val="36"/>
        </w:rPr>
        <w:t xml:space="preserve"> of OPDMD cannot be operated in accordance with legitimate safety   requirements adopted by the entity.</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Burden on entity to show it is not reasonable to allow OPDMD on premises or portion of premises. </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Assessment is made regarding the </w:t>
      </w:r>
      <w:r w:rsidRPr="00B61C9C">
        <w:rPr>
          <w:rFonts w:ascii="Tahoma" w:hAnsi="Tahoma" w:cs="Tahoma"/>
          <w:iCs/>
          <w:color w:val="auto"/>
          <w:sz w:val="36"/>
          <w:szCs w:val="36"/>
        </w:rPr>
        <w:t>class</w:t>
      </w:r>
      <w:r w:rsidRPr="00B61C9C">
        <w:rPr>
          <w:rFonts w:ascii="Tahoma" w:hAnsi="Tahoma" w:cs="Tahoma"/>
          <w:color w:val="auto"/>
          <w:sz w:val="36"/>
          <w:szCs w:val="36"/>
        </w:rPr>
        <w:t xml:space="preserve"> of devices, instead of an </w:t>
      </w:r>
      <w:r w:rsidRPr="00B61C9C">
        <w:rPr>
          <w:rFonts w:ascii="Tahoma" w:hAnsi="Tahoma" w:cs="Tahoma"/>
          <w:iCs/>
          <w:color w:val="auto"/>
          <w:sz w:val="36"/>
          <w:szCs w:val="36"/>
        </w:rPr>
        <w:t xml:space="preserve">individual's use </w:t>
      </w:r>
      <w:r w:rsidRPr="00B61C9C">
        <w:rPr>
          <w:rFonts w:ascii="Tahoma" w:hAnsi="Tahoma" w:cs="Tahoma"/>
          <w:color w:val="auto"/>
          <w:sz w:val="36"/>
          <w:szCs w:val="36"/>
        </w:rPr>
        <w:t>of the device.</w:t>
      </w: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OPDMD Assessment Factors</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Covered entities must consider specific assessment </w:t>
      </w:r>
      <w:r w:rsidRPr="00B61C9C">
        <w:rPr>
          <w:rFonts w:ascii="Tahoma" w:hAnsi="Tahoma" w:cs="Tahoma"/>
          <w:color w:val="auto"/>
          <w:sz w:val="36"/>
          <w:szCs w:val="36"/>
        </w:rPr>
        <w:lastRenderedPageBreak/>
        <w:t>factors to determine whether a reasonable modification can be made.</w:t>
      </w:r>
    </w:p>
    <w:p w:rsidR="00167D42" w:rsidRPr="00B61C9C" w:rsidRDefault="00167D42" w:rsidP="00B61C9C">
      <w:pPr>
        <w:pStyle w:val="Heading3"/>
        <w:numPr>
          <w:ilvl w:val="0"/>
          <w:numId w:val="24"/>
        </w:numPr>
        <w:spacing w:line="360" w:lineRule="auto"/>
        <w:ind w:left="723" w:hanging="688"/>
        <w:rPr>
          <w:rFonts w:ascii="Tahoma" w:hAnsi="Tahoma" w:cs="Tahoma"/>
          <w:color w:val="auto"/>
          <w:sz w:val="36"/>
          <w:szCs w:val="36"/>
        </w:rPr>
      </w:pPr>
      <w:r w:rsidRPr="00B61C9C">
        <w:rPr>
          <w:rFonts w:ascii="Tahoma" w:hAnsi="Tahoma" w:cs="Tahoma"/>
          <w:color w:val="auto"/>
          <w:sz w:val="36"/>
          <w:szCs w:val="36"/>
        </w:rPr>
        <w:t>Type, size, weight, dimensions and speed of device;</w:t>
      </w:r>
    </w:p>
    <w:p w:rsidR="00167D42" w:rsidRPr="00B61C9C" w:rsidRDefault="00167D42" w:rsidP="00B61C9C">
      <w:pPr>
        <w:pStyle w:val="Heading3"/>
        <w:numPr>
          <w:ilvl w:val="0"/>
          <w:numId w:val="24"/>
        </w:numPr>
        <w:spacing w:line="360" w:lineRule="auto"/>
        <w:ind w:left="723" w:hanging="688"/>
        <w:rPr>
          <w:rFonts w:ascii="Tahoma" w:hAnsi="Tahoma" w:cs="Tahoma"/>
          <w:color w:val="auto"/>
          <w:sz w:val="36"/>
          <w:szCs w:val="36"/>
        </w:rPr>
      </w:pPr>
      <w:r w:rsidRPr="00B61C9C">
        <w:rPr>
          <w:rFonts w:ascii="Tahoma" w:hAnsi="Tahoma" w:cs="Tahoma"/>
          <w:color w:val="auto"/>
          <w:sz w:val="36"/>
          <w:szCs w:val="36"/>
        </w:rPr>
        <w:t>Facility’s volume of pedestrian traffic;</w:t>
      </w:r>
    </w:p>
    <w:p w:rsidR="00167D42" w:rsidRPr="00B61C9C" w:rsidRDefault="00167D42" w:rsidP="00B61C9C">
      <w:pPr>
        <w:pStyle w:val="Heading3"/>
        <w:numPr>
          <w:ilvl w:val="0"/>
          <w:numId w:val="24"/>
        </w:numPr>
        <w:spacing w:line="360" w:lineRule="auto"/>
        <w:ind w:left="723" w:hanging="688"/>
        <w:rPr>
          <w:rFonts w:ascii="Tahoma" w:hAnsi="Tahoma" w:cs="Tahoma"/>
          <w:color w:val="auto"/>
          <w:sz w:val="36"/>
          <w:szCs w:val="36"/>
        </w:rPr>
      </w:pPr>
      <w:r w:rsidRPr="00B61C9C">
        <w:rPr>
          <w:rFonts w:ascii="Tahoma" w:hAnsi="Tahoma" w:cs="Tahoma"/>
          <w:color w:val="auto"/>
          <w:sz w:val="36"/>
          <w:szCs w:val="36"/>
        </w:rPr>
        <w:t>Facility’s design and operational characteristics;</w:t>
      </w:r>
    </w:p>
    <w:p w:rsidR="00167D42" w:rsidRPr="00B61C9C" w:rsidRDefault="00167D42" w:rsidP="00B61C9C">
      <w:pPr>
        <w:pStyle w:val="Heading3"/>
        <w:numPr>
          <w:ilvl w:val="0"/>
          <w:numId w:val="24"/>
        </w:numPr>
        <w:spacing w:line="360" w:lineRule="auto"/>
        <w:ind w:left="723" w:hanging="688"/>
        <w:rPr>
          <w:rFonts w:ascii="Tahoma" w:hAnsi="Tahoma" w:cs="Tahoma"/>
          <w:color w:val="auto"/>
          <w:sz w:val="36"/>
          <w:szCs w:val="36"/>
        </w:rPr>
      </w:pPr>
      <w:r w:rsidRPr="00B61C9C">
        <w:rPr>
          <w:rFonts w:ascii="Tahoma" w:hAnsi="Tahoma" w:cs="Tahoma"/>
          <w:color w:val="auto"/>
          <w:sz w:val="36"/>
          <w:szCs w:val="36"/>
        </w:rPr>
        <w:t>Whether legitimate safety requirements can be established to permit safe operation of the OPDMD in the specific facility</w:t>
      </w:r>
    </w:p>
    <w:p w:rsidR="00167D42" w:rsidRPr="00B61C9C" w:rsidRDefault="00167D42" w:rsidP="00B61C9C">
      <w:pPr>
        <w:pStyle w:val="Heading3"/>
        <w:numPr>
          <w:ilvl w:val="0"/>
          <w:numId w:val="24"/>
        </w:numPr>
        <w:spacing w:line="360" w:lineRule="auto"/>
        <w:ind w:left="723" w:hanging="688"/>
        <w:rPr>
          <w:rFonts w:ascii="Tahoma" w:hAnsi="Tahoma" w:cs="Tahoma"/>
          <w:color w:val="auto"/>
          <w:sz w:val="36"/>
          <w:szCs w:val="36"/>
        </w:rPr>
      </w:pPr>
      <w:r w:rsidRPr="00B61C9C">
        <w:rPr>
          <w:rFonts w:ascii="Tahoma" w:hAnsi="Tahoma" w:cs="Tahoma"/>
          <w:color w:val="auto"/>
          <w:sz w:val="36"/>
          <w:szCs w:val="36"/>
        </w:rPr>
        <w:t>Whether there is a substantial risk of substantial harm to immediate environment or natural or cultural resources; conflicts with Federal land management laws and regulations.</w:t>
      </w: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Legitimate Safety Requirements</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Legitimate safety requirements necessary for the safe operation are permissible.</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Must be based on actual risks, not on mere speculation, stereotypes, or generalizations about individuals with disabilities.</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Entities may </w:t>
      </w:r>
      <w:r w:rsidRPr="00B61C9C">
        <w:rPr>
          <w:rFonts w:ascii="Tahoma" w:hAnsi="Tahoma" w:cs="Tahoma"/>
          <w:iCs/>
          <w:color w:val="auto"/>
          <w:sz w:val="36"/>
          <w:szCs w:val="36"/>
        </w:rPr>
        <w:t>not</w:t>
      </w:r>
      <w:r w:rsidRPr="00B61C9C">
        <w:rPr>
          <w:rFonts w:ascii="Tahoma" w:hAnsi="Tahoma" w:cs="Tahoma"/>
          <w:color w:val="auto"/>
          <w:sz w:val="36"/>
          <w:szCs w:val="36"/>
        </w:rPr>
        <w:t xml:space="preserve"> ask an individual using a wheelchair or other power-driven mobility device questions about </w:t>
      </w:r>
      <w:r w:rsidRPr="00B61C9C">
        <w:rPr>
          <w:rFonts w:ascii="Tahoma" w:hAnsi="Tahoma" w:cs="Tahoma"/>
          <w:color w:val="auto"/>
          <w:sz w:val="36"/>
          <w:szCs w:val="36"/>
        </w:rPr>
        <w:lastRenderedPageBreak/>
        <w:t>the nature and extent of the individual’s disability.</w:t>
      </w:r>
      <w:r w:rsidRPr="00B61C9C">
        <w:rPr>
          <w:rFonts w:ascii="Tahoma" w:hAnsi="Tahoma" w:cs="Tahoma"/>
          <w:color w:val="auto"/>
          <w:sz w:val="36"/>
          <w:szCs w:val="36"/>
        </w:rPr>
        <w:br/>
      </w:r>
      <w:r w:rsidR="009F25C1" w:rsidRPr="00B61C9C">
        <w:rPr>
          <w:rFonts w:ascii="Tahoma" w:hAnsi="Tahoma" w:cs="Tahoma"/>
          <w:b/>
          <w:bCs/>
          <w:color w:val="auto"/>
          <w:sz w:val="36"/>
          <w:szCs w:val="36"/>
        </w:rPr>
        <w:t xml:space="preserve">Permissible Questions and </w:t>
      </w:r>
      <w:r w:rsidRPr="00B61C9C">
        <w:rPr>
          <w:rFonts w:ascii="Tahoma" w:hAnsi="Tahoma" w:cs="Tahoma"/>
          <w:b/>
          <w:bCs/>
          <w:color w:val="auto"/>
          <w:sz w:val="36"/>
          <w:szCs w:val="36"/>
        </w:rPr>
        <w:t>Creditable Assurance</w:t>
      </w:r>
    </w:p>
    <w:p w:rsidR="00167D42" w:rsidRPr="00B61C9C" w:rsidRDefault="00167D42" w:rsidP="00B61C9C">
      <w:pPr>
        <w:pStyle w:val="Heading2"/>
        <w:numPr>
          <w:ilvl w:val="0"/>
          <w:numId w:val="25"/>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The rules allow covered entities to ask persons using an other power-driven mobility device to provide a “credible assurance” that the device is required because of the person’s disability.</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A valid, disability parking placard or card, or other State-issued proof of disability: one that is presented by the individual to whom it was issued and is otherwise in compliance with the State of issuance’s requirements.</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In lieu of valid placard, card, or other State-issued proof of disability, verbal representation, not contradicted by observable fact, that the OPDMD is being used because of a mobility disability.</w:t>
      </w:r>
    </w:p>
    <w:p w:rsidR="00A1504F" w:rsidRDefault="00A1504F" w:rsidP="00B61C9C">
      <w:pPr>
        <w:pStyle w:val="Heading1"/>
        <w:spacing w:line="360" w:lineRule="auto"/>
        <w:ind w:left="0" w:firstLine="0"/>
        <w:rPr>
          <w:rFonts w:ascii="Tahoma" w:hAnsi="Tahoma" w:cs="Tahoma"/>
          <w:b/>
          <w:bCs/>
          <w:color w:val="auto"/>
          <w:sz w:val="36"/>
          <w:szCs w:val="36"/>
        </w:rPr>
      </w:pP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Effective Communication</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Definition of auxiliary aids revised to include additional examples such as:</w:t>
      </w:r>
    </w:p>
    <w:p w:rsidR="00167D42" w:rsidRPr="00B61C9C" w:rsidRDefault="00167D42" w:rsidP="00B61C9C">
      <w:pPr>
        <w:pStyle w:val="Heading3"/>
        <w:numPr>
          <w:ilvl w:val="0"/>
          <w:numId w:val="20"/>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lastRenderedPageBreak/>
        <w:tab/>
        <w:t>Accessible electronic and information technology.</w:t>
      </w:r>
    </w:p>
    <w:p w:rsidR="00167D42" w:rsidRPr="00B61C9C" w:rsidRDefault="00167D42" w:rsidP="00B61C9C">
      <w:pPr>
        <w:pStyle w:val="Heading3"/>
        <w:numPr>
          <w:ilvl w:val="0"/>
          <w:numId w:val="20"/>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 xml:space="preserve"> Qualified interpreters </w:t>
      </w:r>
      <w:r w:rsidRPr="00B61C9C">
        <w:rPr>
          <w:rFonts w:ascii="Tahoma" w:hAnsi="Tahoma" w:cs="Tahoma"/>
          <w:iCs/>
          <w:color w:val="auto"/>
          <w:sz w:val="36"/>
          <w:szCs w:val="36"/>
        </w:rPr>
        <w:t>on-site or through video remote interpreting services</w:t>
      </w:r>
      <w:r w:rsidRPr="00B61C9C">
        <w:rPr>
          <w:rFonts w:ascii="Tahoma" w:hAnsi="Tahoma" w:cs="Tahoma"/>
          <w:color w:val="auto"/>
          <w:sz w:val="36"/>
          <w:szCs w:val="36"/>
        </w:rPr>
        <w:t>.</w:t>
      </w:r>
    </w:p>
    <w:p w:rsidR="00167D42" w:rsidRPr="00B61C9C" w:rsidRDefault="00167D42" w:rsidP="00B61C9C">
      <w:pPr>
        <w:pStyle w:val="Heading2"/>
        <w:spacing w:line="360" w:lineRule="auto"/>
        <w:ind w:left="740" w:hanging="740"/>
        <w:rPr>
          <w:rFonts w:ascii="Tahoma" w:hAnsi="Tahoma" w:cs="Tahoma"/>
          <w:color w:val="auto"/>
          <w:sz w:val="36"/>
          <w:szCs w:val="36"/>
        </w:rPr>
      </w:pPr>
      <w:r w:rsidRPr="00B61C9C">
        <w:rPr>
          <w:rFonts w:ascii="Tahoma" w:hAnsi="Tahoma" w:cs="Tahoma"/>
          <w:color w:val="auto"/>
          <w:sz w:val="36"/>
          <w:szCs w:val="36"/>
        </w:rPr>
        <w:t>Other examples of auxiliary aids and services:</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Voice, text, and video-based telecommunications products and systems.</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Braille or tactile displays.</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Screen reader software.</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Video remote interpreting (VRI).</w:t>
      </w: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Qualified Reader and</w:t>
      </w:r>
      <w:r w:rsidR="00A1504F">
        <w:rPr>
          <w:rFonts w:ascii="Tahoma" w:hAnsi="Tahoma" w:cs="Tahoma"/>
          <w:b/>
          <w:bCs/>
          <w:color w:val="auto"/>
          <w:sz w:val="36"/>
          <w:szCs w:val="36"/>
        </w:rPr>
        <w:t xml:space="preserve"> </w:t>
      </w:r>
      <w:r w:rsidRPr="00B61C9C">
        <w:rPr>
          <w:rFonts w:ascii="Tahoma" w:hAnsi="Tahoma" w:cs="Tahoma"/>
          <w:b/>
          <w:bCs/>
          <w:color w:val="auto"/>
          <w:sz w:val="36"/>
          <w:szCs w:val="36"/>
        </w:rPr>
        <w:t>Qualified Interpreter</w:t>
      </w:r>
    </w:p>
    <w:p w:rsidR="00167D42" w:rsidRPr="00B61C9C" w:rsidRDefault="00167D42" w:rsidP="00B61C9C">
      <w:pPr>
        <w:pStyle w:val="Heading2"/>
        <w:numPr>
          <w:ilvl w:val="0"/>
          <w:numId w:val="26"/>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“Qualified reader” defined as “a person who is able to read effectively, accurately, and impartially, using any necessary specialized vocabulary.”</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“Qualified interpreter” defined as “a person who is able to interpret “effectively, accurately, and impartially” using specialized vocabulary of the deaf &amp; hard-of-hearing consumer.”</w:t>
      </w:r>
    </w:p>
    <w:p w:rsidR="00A1504F" w:rsidRPr="00A1504F"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May need to hold a special certification to be qualified in certain settings </w:t>
      </w:r>
      <w:r w:rsidRPr="00B61C9C">
        <w:rPr>
          <w:rFonts w:ascii="Tahoma" w:hAnsi="Tahoma" w:cs="Tahoma"/>
          <w:b/>
          <w:bCs/>
          <w:color w:val="auto"/>
          <w:sz w:val="36"/>
          <w:szCs w:val="36"/>
        </w:rPr>
        <w:br/>
      </w:r>
    </w:p>
    <w:p w:rsidR="00167D42" w:rsidRPr="00B61C9C" w:rsidRDefault="00167D42" w:rsidP="00A1504F">
      <w:pPr>
        <w:pStyle w:val="Heading2"/>
        <w:spacing w:line="360" w:lineRule="auto"/>
        <w:ind w:left="0" w:firstLine="0"/>
        <w:rPr>
          <w:rFonts w:ascii="Tahoma" w:hAnsi="Tahoma" w:cs="Tahoma"/>
          <w:color w:val="auto"/>
          <w:sz w:val="36"/>
          <w:szCs w:val="36"/>
        </w:rPr>
      </w:pPr>
      <w:r w:rsidRPr="00B61C9C">
        <w:rPr>
          <w:rFonts w:ascii="Tahoma" w:hAnsi="Tahoma" w:cs="Tahoma"/>
          <w:b/>
          <w:bCs/>
          <w:color w:val="auto"/>
          <w:sz w:val="36"/>
          <w:szCs w:val="36"/>
        </w:rPr>
        <w:lastRenderedPageBreak/>
        <w:t>Companions</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Covered entities must communicate effectively with companions with disabilities, as appropriate.</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Companion defined as “family member, friend, or associate of an individual seeking access to a service, program or activity of a public entity, who along with such individual is an appropriate person with whom the public entity should communicate.”</w:t>
      </w:r>
    </w:p>
    <w:p w:rsidR="00167D42" w:rsidRPr="00B61C9C" w:rsidRDefault="00167D42" w:rsidP="00B61C9C">
      <w:pPr>
        <w:pStyle w:val="Heading1"/>
        <w:spacing w:line="360" w:lineRule="auto"/>
        <w:ind w:left="0" w:firstLine="0"/>
        <w:rPr>
          <w:rFonts w:ascii="Tahoma" w:hAnsi="Tahoma" w:cs="Tahoma"/>
          <w:color w:val="auto"/>
          <w:sz w:val="36"/>
          <w:szCs w:val="36"/>
        </w:rPr>
      </w:pPr>
      <w:r w:rsidRPr="00B61C9C">
        <w:rPr>
          <w:rFonts w:ascii="Tahoma" w:hAnsi="Tahoma" w:cs="Tahoma"/>
          <w:b/>
          <w:bCs/>
          <w:color w:val="auto"/>
          <w:sz w:val="36"/>
          <w:szCs w:val="36"/>
        </w:rPr>
        <w:t>Types of Auxiliary Aids or Services</w:t>
      </w:r>
      <w:r w:rsidRPr="00B61C9C">
        <w:rPr>
          <w:rFonts w:ascii="Tahoma" w:hAnsi="Tahoma" w:cs="Tahoma"/>
          <w:color w:val="auto"/>
          <w:sz w:val="36"/>
          <w:szCs w:val="36"/>
        </w:rPr>
        <w:br/>
        <w:t>Type of auxiliary aid or service will vary</w:t>
      </w:r>
      <w:r w:rsidR="009F25C1" w:rsidRPr="00B61C9C">
        <w:rPr>
          <w:rFonts w:ascii="Tahoma" w:hAnsi="Tahoma" w:cs="Tahoma"/>
          <w:color w:val="auto"/>
          <w:sz w:val="36"/>
          <w:szCs w:val="36"/>
        </w:rPr>
        <w:t xml:space="preserve"> </w:t>
      </w:r>
      <w:r w:rsidRPr="00B61C9C">
        <w:rPr>
          <w:rFonts w:ascii="Tahoma" w:hAnsi="Tahoma" w:cs="Tahoma"/>
          <w:color w:val="auto"/>
          <w:sz w:val="36"/>
          <w:szCs w:val="36"/>
        </w:rPr>
        <w:t>in accordance with:</w:t>
      </w:r>
    </w:p>
    <w:p w:rsidR="00167D42" w:rsidRPr="00B61C9C" w:rsidRDefault="00167D42" w:rsidP="00B61C9C">
      <w:pPr>
        <w:pStyle w:val="Heading3"/>
        <w:numPr>
          <w:ilvl w:val="0"/>
          <w:numId w:val="10"/>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Method of communication used by individual;</w:t>
      </w:r>
    </w:p>
    <w:p w:rsidR="00167D42" w:rsidRPr="00B61C9C" w:rsidRDefault="00167D42" w:rsidP="00B61C9C">
      <w:pPr>
        <w:pStyle w:val="Heading3"/>
        <w:numPr>
          <w:ilvl w:val="0"/>
          <w:numId w:val="10"/>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Nature, length, and complexity of communication involved; and</w:t>
      </w:r>
    </w:p>
    <w:p w:rsidR="00167D42" w:rsidRPr="00B61C9C" w:rsidRDefault="00167D42" w:rsidP="00B61C9C">
      <w:pPr>
        <w:pStyle w:val="Heading3"/>
        <w:numPr>
          <w:ilvl w:val="0"/>
          <w:numId w:val="10"/>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The context in which communication is taking place.</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Provide auxiliary aids in accessible formats, in timely manner, and in manner that protects privacy and independence of individual.</w:t>
      </w:r>
    </w:p>
    <w:p w:rsidR="00A1504F" w:rsidRDefault="00A1504F" w:rsidP="00B61C9C">
      <w:pPr>
        <w:pStyle w:val="Heading1"/>
        <w:spacing w:line="360" w:lineRule="auto"/>
        <w:ind w:left="0" w:firstLine="0"/>
        <w:rPr>
          <w:rFonts w:ascii="Tahoma" w:hAnsi="Tahoma" w:cs="Tahoma"/>
          <w:b/>
          <w:color w:val="auto"/>
          <w:sz w:val="36"/>
          <w:szCs w:val="36"/>
        </w:rPr>
      </w:pPr>
    </w:p>
    <w:p w:rsidR="00167D42" w:rsidRPr="00B61C9C" w:rsidRDefault="00167D42" w:rsidP="00B61C9C">
      <w:pPr>
        <w:pStyle w:val="Heading1"/>
        <w:spacing w:line="360" w:lineRule="auto"/>
        <w:ind w:left="0" w:firstLine="0"/>
        <w:rPr>
          <w:rFonts w:ascii="Tahoma" w:hAnsi="Tahoma" w:cs="Tahoma"/>
          <w:b/>
          <w:color w:val="auto"/>
          <w:sz w:val="36"/>
          <w:szCs w:val="36"/>
        </w:rPr>
      </w:pPr>
      <w:r w:rsidRPr="00B61C9C">
        <w:rPr>
          <w:rFonts w:ascii="Tahoma" w:hAnsi="Tahoma" w:cs="Tahoma"/>
          <w:b/>
          <w:color w:val="auto"/>
          <w:sz w:val="36"/>
          <w:szCs w:val="36"/>
        </w:rPr>
        <w:lastRenderedPageBreak/>
        <w:t>Video Remote Interpreting</w:t>
      </w:r>
    </w:p>
    <w:p w:rsidR="00167D42" w:rsidRPr="00B61C9C" w:rsidRDefault="00167D42" w:rsidP="00A1504F">
      <w:pPr>
        <w:pStyle w:val="Heading2"/>
        <w:spacing w:line="360" w:lineRule="auto"/>
        <w:ind w:left="0" w:hanging="20"/>
        <w:rPr>
          <w:rFonts w:ascii="Tahoma" w:hAnsi="Tahoma" w:cs="Tahoma"/>
          <w:color w:val="auto"/>
          <w:sz w:val="36"/>
          <w:szCs w:val="36"/>
        </w:rPr>
      </w:pPr>
      <w:r w:rsidRPr="00B61C9C">
        <w:rPr>
          <w:rFonts w:ascii="Tahoma" w:hAnsi="Tahoma" w:cs="Tahoma"/>
          <w:color w:val="auto"/>
          <w:sz w:val="36"/>
          <w:szCs w:val="36"/>
        </w:rPr>
        <w:t>Definition:  An inter</w:t>
      </w:r>
      <w:r w:rsidR="009F25C1" w:rsidRPr="00B61C9C">
        <w:rPr>
          <w:rFonts w:ascii="Tahoma" w:hAnsi="Tahoma" w:cs="Tahoma"/>
          <w:color w:val="auto"/>
          <w:sz w:val="36"/>
          <w:szCs w:val="36"/>
        </w:rPr>
        <w:t xml:space="preserve">preting service that uses video conference </w:t>
      </w:r>
      <w:r w:rsidRPr="00B61C9C">
        <w:rPr>
          <w:rFonts w:ascii="Tahoma" w:hAnsi="Tahoma" w:cs="Tahoma"/>
          <w:color w:val="auto"/>
          <w:sz w:val="36"/>
          <w:szCs w:val="36"/>
        </w:rPr>
        <w:t>technology over dedicated lines or wireless technology offering high</w:t>
      </w:r>
      <w:r w:rsidR="009F25C1" w:rsidRPr="00B61C9C">
        <w:rPr>
          <w:rFonts w:ascii="Tahoma" w:hAnsi="Tahoma" w:cs="Tahoma"/>
          <w:color w:val="auto"/>
          <w:sz w:val="36"/>
          <w:szCs w:val="36"/>
        </w:rPr>
        <w:t xml:space="preserve"> </w:t>
      </w:r>
      <w:r w:rsidRPr="00B61C9C">
        <w:rPr>
          <w:rFonts w:ascii="Tahoma" w:hAnsi="Tahoma" w:cs="Tahoma"/>
          <w:color w:val="auto"/>
          <w:sz w:val="36"/>
          <w:szCs w:val="36"/>
        </w:rPr>
        <w:t>speed, wide-bandwidth video connec</w:t>
      </w:r>
      <w:r w:rsidR="009F25C1" w:rsidRPr="00B61C9C">
        <w:rPr>
          <w:rFonts w:ascii="Tahoma" w:hAnsi="Tahoma" w:cs="Tahoma"/>
          <w:color w:val="auto"/>
          <w:sz w:val="36"/>
          <w:szCs w:val="36"/>
        </w:rPr>
        <w:t xml:space="preserve">tion that delivers high-quality </w:t>
      </w:r>
      <w:r w:rsidR="00A1504F">
        <w:rPr>
          <w:rFonts w:ascii="Tahoma" w:hAnsi="Tahoma" w:cs="Tahoma"/>
          <w:color w:val="auto"/>
          <w:sz w:val="36"/>
          <w:szCs w:val="36"/>
        </w:rPr>
        <w:t>video images</w:t>
      </w:r>
    </w:p>
    <w:p w:rsidR="00167D42" w:rsidRPr="00B61C9C" w:rsidRDefault="00167D42" w:rsidP="00B61C9C">
      <w:pPr>
        <w:pStyle w:val="Heading3"/>
        <w:spacing w:line="360" w:lineRule="auto"/>
        <w:ind w:left="790" w:hanging="688"/>
        <w:rPr>
          <w:rFonts w:ascii="Tahoma" w:hAnsi="Tahoma" w:cs="Tahoma"/>
          <w:b/>
          <w:bCs/>
          <w:color w:val="auto"/>
          <w:sz w:val="36"/>
          <w:szCs w:val="36"/>
        </w:rPr>
      </w:pPr>
      <w:r w:rsidRPr="00B61C9C">
        <w:rPr>
          <w:rFonts w:ascii="Tahoma" w:hAnsi="Tahoma" w:cs="Tahoma"/>
          <w:b/>
          <w:bCs/>
          <w:color w:val="auto"/>
          <w:sz w:val="36"/>
          <w:szCs w:val="36"/>
        </w:rPr>
        <w:t>DOJ standards require:</w:t>
      </w:r>
    </w:p>
    <w:p w:rsidR="00167D42" w:rsidRPr="00B61C9C" w:rsidRDefault="00167D42" w:rsidP="00B61C9C">
      <w:pPr>
        <w:pStyle w:val="Heading3"/>
        <w:numPr>
          <w:ilvl w:val="0"/>
          <w:numId w:val="27"/>
        </w:numPr>
        <w:spacing w:line="360" w:lineRule="auto"/>
        <w:ind w:left="790" w:hanging="688"/>
        <w:rPr>
          <w:rFonts w:ascii="Tahoma" w:hAnsi="Tahoma" w:cs="Tahoma"/>
          <w:color w:val="auto"/>
          <w:sz w:val="36"/>
          <w:szCs w:val="36"/>
        </w:rPr>
      </w:pPr>
      <w:r w:rsidRPr="00B61C9C">
        <w:rPr>
          <w:rFonts w:ascii="Tahoma" w:hAnsi="Tahoma" w:cs="Tahoma"/>
          <w:color w:val="auto"/>
          <w:sz w:val="36"/>
          <w:szCs w:val="36"/>
        </w:rPr>
        <w:t>Quality of video and audio that is high quality, clear, real-time, with clear uninterrupted images.</w:t>
      </w:r>
    </w:p>
    <w:p w:rsidR="00167D42" w:rsidRPr="00B61C9C" w:rsidRDefault="00167D42" w:rsidP="00B61C9C">
      <w:pPr>
        <w:pStyle w:val="Heading3"/>
        <w:numPr>
          <w:ilvl w:val="0"/>
          <w:numId w:val="27"/>
        </w:numPr>
        <w:spacing w:line="360" w:lineRule="auto"/>
        <w:ind w:left="790" w:hanging="688"/>
        <w:rPr>
          <w:rFonts w:ascii="Tahoma" w:hAnsi="Tahoma" w:cs="Tahoma"/>
          <w:color w:val="auto"/>
          <w:sz w:val="36"/>
          <w:szCs w:val="36"/>
        </w:rPr>
      </w:pPr>
      <w:r w:rsidRPr="00B61C9C">
        <w:rPr>
          <w:rFonts w:ascii="Tahoma" w:hAnsi="Tahoma" w:cs="Tahoma"/>
          <w:color w:val="auto"/>
          <w:sz w:val="36"/>
          <w:szCs w:val="36"/>
        </w:rPr>
        <w:t>Dedicated high-speed connection.</w:t>
      </w:r>
    </w:p>
    <w:p w:rsidR="00167D42" w:rsidRPr="00B61C9C" w:rsidRDefault="00167D42" w:rsidP="00B61C9C">
      <w:pPr>
        <w:pStyle w:val="Heading3"/>
        <w:numPr>
          <w:ilvl w:val="0"/>
          <w:numId w:val="27"/>
        </w:numPr>
        <w:spacing w:line="360" w:lineRule="auto"/>
        <w:ind w:left="790" w:hanging="688"/>
        <w:rPr>
          <w:rFonts w:ascii="Tahoma" w:hAnsi="Tahoma" w:cs="Tahoma"/>
          <w:color w:val="auto"/>
          <w:sz w:val="36"/>
          <w:szCs w:val="36"/>
        </w:rPr>
      </w:pPr>
      <w:r w:rsidRPr="00B61C9C">
        <w:rPr>
          <w:rFonts w:ascii="Tahoma" w:hAnsi="Tahoma" w:cs="Tahoma"/>
          <w:color w:val="auto"/>
          <w:sz w:val="36"/>
          <w:szCs w:val="36"/>
        </w:rPr>
        <w:t>Picture: Clear, sufficiently large, and sharply delineated, showing face, arms, hands and fingers</w:t>
      </w:r>
    </w:p>
    <w:p w:rsidR="00167D42" w:rsidRPr="00B61C9C" w:rsidRDefault="00167D42" w:rsidP="00B61C9C">
      <w:pPr>
        <w:pStyle w:val="Heading3"/>
        <w:numPr>
          <w:ilvl w:val="0"/>
          <w:numId w:val="27"/>
        </w:numPr>
        <w:spacing w:line="360" w:lineRule="auto"/>
        <w:ind w:left="790" w:hanging="688"/>
        <w:rPr>
          <w:rFonts w:ascii="Tahoma" w:hAnsi="Tahoma" w:cs="Tahoma"/>
          <w:color w:val="auto"/>
          <w:sz w:val="36"/>
          <w:szCs w:val="36"/>
        </w:rPr>
      </w:pPr>
      <w:r w:rsidRPr="00B61C9C">
        <w:rPr>
          <w:rFonts w:ascii="Tahoma" w:hAnsi="Tahoma" w:cs="Tahoma"/>
          <w:color w:val="auto"/>
          <w:sz w:val="36"/>
          <w:szCs w:val="36"/>
        </w:rPr>
        <w:t>Voices: clear and easily understood transmission.</w:t>
      </w:r>
    </w:p>
    <w:p w:rsidR="00167D42" w:rsidRPr="00B61C9C" w:rsidRDefault="00167D42" w:rsidP="00B61C9C">
      <w:pPr>
        <w:pStyle w:val="Heading3"/>
        <w:numPr>
          <w:ilvl w:val="0"/>
          <w:numId w:val="27"/>
        </w:numPr>
        <w:spacing w:line="360" w:lineRule="auto"/>
        <w:ind w:left="790" w:hanging="688"/>
        <w:rPr>
          <w:rFonts w:ascii="Tahoma" w:hAnsi="Tahoma" w:cs="Tahoma"/>
          <w:color w:val="auto"/>
          <w:sz w:val="36"/>
          <w:szCs w:val="36"/>
        </w:rPr>
      </w:pPr>
      <w:r w:rsidRPr="00B61C9C">
        <w:rPr>
          <w:rFonts w:ascii="Tahoma" w:hAnsi="Tahoma" w:cs="Tahoma"/>
          <w:color w:val="auto"/>
          <w:sz w:val="36"/>
          <w:szCs w:val="36"/>
        </w:rPr>
        <w:t>Quick set-up and training of users.</w:t>
      </w:r>
    </w:p>
    <w:p w:rsidR="00A1504F" w:rsidRDefault="00A1504F" w:rsidP="00B61C9C">
      <w:pPr>
        <w:pStyle w:val="Heading1"/>
        <w:spacing w:line="360" w:lineRule="auto"/>
        <w:ind w:left="0" w:firstLine="0"/>
        <w:rPr>
          <w:rFonts w:ascii="Tahoma" w:hAnsi="Tahoma" w:cs="Tahoma"/>
          <w:b/>
          <w:bCs/>
          <w:color w:val="auto"/>
          <w:sz w:val="36"/>
          <w:szCs w:val="36"/>
        </w:rPr>
      </w:pPr>
    </w:p>
    <w:p w:rsidR="00167D42" w:rsidRPr="00B61C9C" w:rsidRDefault="009F25C1"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 xml:space="preserve">Use of Adults Accompanying </w:t>
      </w:r>
      <w:r w:rsidR="00167D42" w:rsidRPr="00B61C9C">
        <w:rPr>
          <w:rFonts w:ascii="Tahoma" w:hAnsi="Tahoma" w:cs="Tahoma"/>
          <w:b/>
          <w:bCs/>
          <w:color w:val="auto"/>
          <w:sz w:val="36"/>
          <w:szCs w:val="36"/>
        </w:rPr>
        <w:t>Individual With a Disability</w:t>
      </w:r>
    </w:p>
    <w:p w:rsidR="00167D42" w:rsidRPr="00B61C9C" w:rsidRDefault="00167D42" w:rsidP="00B61C9C">
      <w:pPr>
        <w:pStyle w:val="Heading2"/>
        <w:numPr>
          <w:ilvl w:val="0"/>
          <w:numId w:val="23"/>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Public entities shall not require individual to bring own interpreter.</w:t>
      </w:r>
    </w:p>
    <w:p w:rsidR="00167D42" w:rsidRPr="00B61C9C" w:rsidRDefault="00167D42" w:rsidP="00B61C9C">
      <w:pPr>
        <w:pStyle w:val="Heading2"/>
        <w:numPr>
          <w:ilvl w:val="0"/>
          <w:numId w:val="23"/>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Adults accompanying individual to interpret except:</w:t>
      </w:r>
    </w:p>
    <w:p w:rsidR="00167D42" w:rsidRPr="00B61C9C" w:rsidRDefault="00167D42" w:rsidP="00B61C9C">
      <w:pPr>
        <w:pStyle w:val="Heading3"/>
        <w:numPr>
          <w:ilvl w:val="0"/>
          <w:numId w:val="27"/>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 xml:space="preserve">In emergency involving imminent threat to safety </w:t>
      </w:r>
      <w:r w:rsidRPr="00B61C9C">
        <w:rPr>
          <w:rFonts w:ascii="Tahoma" w:hAnsi="Tahoma" w:cs="Tahoma"/>
          <w:color w:val="auto"/>
          <w:sz w:val="36"/>
          <w:szCs w:val="36"/>
        </w:rPr>
        <w:lastRenderedPageBreak/>
        <w:t>or welfare of individual or public and no interpreter available, or</w:t>
      </w:r>
    </w:p>
    <w:p w:rsidR="00167D42" w:rsidRPr="00B61C9C" w:rsidRDefault="00167D42" w:rsidP="00B61C9C">
      <w:pPr>
        <w:pStyle w:val="Heading3"/>
        <w:numPr>
          <w:ilvl w:val="0"/>
          <w:numId w:val="27"/>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Where  specific request by person with disability, accompanying adult agrees, and reliance on that person is appropriate under circumstances.</w:t>
      </w:r>
    </w:p>
    <w:p w:rsidR="00167D42" w:rsidRPr="00B61C9C" w:rsidRDefault="00167D42" w:rsidP="00B61C9C">
      <w:pPr>
        <w:pStyle w:val="Heading3"/>
        <w:numPr>
          <w:ilvl w:val="0"/>
          <w:numId w:val="27"/>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 xml:space="preserve">Use of Children as Interpreters is only permissible in emergency involving imminent threat to safety or welfare of an individual or the public where there is no interpreter available. </w:t>
      </w:r>
    </w:p>
    <w:p w:rsidR="00167D42" w:rsidRPr="00B61C9C" w:rsidRDefault="00167D42" w:rsidP="00B61C9C">
      <w:pPr>
        <w:pStyle w:val="Heading3"/>
        <w:spacing w:line="360" w:lineRule="auto"/>
        <w:ind w:left="1430" w:hanging="688"/>
        <w:rPr>
          <w:rFonts w:ascii="Tahoma" w:hAnsi="Tahoma" w:cs="Tahoma"/>
          <w:color w:val="auto"/>
          <w:sz w:val="36"/>
          <w:szCs w:val="36"/>
        </w:rPr>
      </w:pPr>
    </w:p>
    <w:p w:rsidR="00A1504F" w:rsidRDefault="00167D42" w:rsidP="00B61C9C">
      <w:pPr>
        <w:pStyle w:val="Heading2"/>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Ti</w:t>
      </w:r>
      <w:r w:rsidR="00A1504F">
        <w:rPr>
          <w:rFonts w:ascii="Tahoma" w:hAnsi="Tahoma" w:cs="Tahoma"/>
          <w:b/>
          <w:bCs/>
          <w:color w:val="auto"/>
          <w:sz w:val="36"/>
          <w:szCs w:val="36"/>
        </w:rPr>
        <w:t xml:space="preserve">cketing: </w:t>
      </w:r>
      <w:r w:rsidR="009F25C1" w:rsidRPr="00B61C9C">
        <w:rPr>
          <w:rFonts w:ascii="Tahoma" w:hAnsi="Tahoma" w:cs="Tahoma"/>
          <w:b/>
          <w:bCs/>
          <w:color w:val="auto"/>
          <w:sz w:val="36"/>
          <w:szCs w:val="36"/>
        </w:rPr>
        <w:t>A VERY Brief Overview</w:t>
      </w:r>
    </w:p>
    <w:p w:rsidR="00A1504F" w:rsidRDefault="00A1504F" w:rsidP="00B61C9C">
      <w:pPr>
        <w:pStyle w:val="Heading2"/>
        <w:spacing w:line="360" w:lineRule="auto"/>
        <w:ind w:left="0" w:firstLine="0"/>
        <w:rPr>
          <w:rFonts w:ascii="Tahoma" w:hAnsi="Tahoma" w:cs="Tahoma"/>
          <w:b/>
          <w:bCs/>
          <w:color w:val="auto"/>
          <w:sz w:val="36"/>
          <w:szCs w:val="36"/>
        </w:rPr>
      </w:pPr>
    </w:p>
    <w:p w:rsidR="00167D42" w:rsidRPr="00B61C9C" w:rsidRDefault="00167D42" w:rsidP="00B61C9C">
      <w:pPr>
        <w:pStyle w:val="Heading2"/>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Revised DOJ Requirements: Tickets Sales</w:t>
      </w:r>
      <w:r w:rsidRPr="00B61C9C">
        <w:rPr>
          <w:rFonts w:ascii="Tahoma" w:hAnsi="Tahoma" w:cs="Tahoma"/>
          <w:b/>
          <w:bCs/>
          <w:color w:val="auto"/>
          <w:sz w:val="36"/>
          <w:szCs w:val="36"/>
        </w:rPr>
        <w:br/>
      </w:r>
      <w:r w:rsidRPr="00B61C9C">
        <w:rPr>
          <w:rFonts w:ascii="Tahoma" w:hAnsi="Tahoma" w:cs="Tahoma"/>
          <w:color w:val="auto"/>
          <w:sz w:val="36"/>
          <w:szCs w:val="36"/>
          <w:u w:val="single"/>
        </w:rPr>
        <w:t>www.ada.gov/ticketing_2010.htm</w:t>
      </w:r>
    </w:p>
    <w:p w:rsidR="00A1504F" w:rsidRDefault="00A1504F" w:rsidP="00B61C9C">
      <w:pPr>
        <w:pStyle w:val="Heading1"/>
        <w:spacing w:line="360" w:lineRule="auto"/>
        <w:ind w:left="0" w:firstLine="0"/>
        <w:rPr>
          <w:rFonts w:ascii="Tahoma" w:hAnsi="Tahoma" w:cs="Tahoma"/>
          <w:b/>
          <w:bCs/>
          <w:color w:val="auto"/>
          <w:sz w:val="36"/>
          <w:szCs w:val="36"/>
        </w:rPr>
      </w:pP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Ticketing: General Provisions</w:t>
      </w:r>
    </w:p>
    <w:p w:rsidR="00167D42" w:rsidRPr="00B61C9C" w:rsidRDefault="00167D42" w:rsidP="00B61C9C">
      <w:pPr>
        <w:pStyle w:val="Heading2"/>
        <w:numPr>
          <w:ilvl w:val="0"/>
          <w:numId w:val="1"/>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Policy is not new - always been DOJ’s understanding that ticketing policies are covered to provide equal opportunity.</w:t>
      </w:r>
    </w:p>
    <w:p w:rsidR="00167D42" w:rsidRPr="00B61C9C" w:rsidRDefault="00167D42" w:rsidP="00B61C9C">
      <w:pPr>
        <w:pStyle w:val="Heading2"/>
        <w:numPr>
          <w:ilvl w:val="0"/>
          <w:numId w:val="1"/>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However, policy never been fully articulated in one </w:t>
      </w:r>
      <w:r w:rsidRPr="00B61C9C">
        <w:rPr>
          <w:rFonts w:ascii="Tahoma" w:hAnsi="Tahoma" w:cs="Tahoma"/>
          <w:color w:val="auto"/>
          <w:sz w:val="36"/>
          <w:szCs w:val="36"/>
        </w:rPr>
        <w:lastRenderedPageBreak/>
        <w:t>document before.</w:t>
      </w:r>
    </w:p>
    <w:p w:rsidR="00167D42" w:rsidRPr="00B61C9C" w:rsidRDefault="00167D42" w:rsidP="00B61C9C">
      <w:pPr>
        <w:pStyle w:val="Heading1"/>
        <w:spacing w:line="360" w:lineRule="auto"/>
        <w:ind w:left="0" w:firstLine="0"/>
        <w:rPr>
          <w:rFonts w:ascii="Tahoma" w:hAnsi="Tahoma" w:cs="Tahoma"/>
          <w:b/>
          <w:color w:val="auto"/>
          <w:sz w:val="36"/>
          <w:szCs w:val="36"/>
        </w:rPr>
      </w:pPr>
      <w:r w:rsidRPr="00B61C9C">
        <w:rPr>
          <w:rFonts w:ascii="Tahoma" w:hAnsi="Tahoma" w:cs="Tahoma"/>
          <w:b/>
          <w:color w:val="auto"/>
          <w:sz w:val="36"/>
          <w:szCs w:val="36"/>
        </w:rPr>
        <w:t>Who Can Purchase a Seat?</w:t>
      </w:r>
    </w:p>
    <w:p w:rsidR="00167D42" w:rsidRPr="00B61C9C" w:rsidRDefault="00167D42" w:rsidP="00B61C9C">
      <w:pPr>
        <w:pStyle w:val="Heading2"/>
        <w:numPr>
          <w:ilvl w:val="0"/>
          <w:numId w:val="28"/>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 Individuals who use wheelchairs;</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Individuals with other mobility disabilities who cannot walk for long distances (cardiac, respiratory, circulatory conditions; severe arthritis); and</w:t>
      </w:r>
    </w:p>
    <w:p w:rsidR="00167D42" w:rsidRPr="00B61C9C" w:rsidRDefault="00167D42" w:rsidP="00B61C9C">
      <w:pPr>
        <w:pStyle w:val="Heading2"/>
        <w:numPr>
          <w:ilvl w:val="0"/>
          <w:numId w:val="2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Others who require the features of accessible seat (i.e., service dog user whose dog cannot fit under a non-accessible seat or would obstruct the aisle).</w:t>
      </w:r>
    </w:p>
    <w:p w:rsidR="00167D42" w:rsidRPr="00B61C9C" w:rsidRDefault="00167D42" w:rsidP="00B61C9C">
      <w:pPr>
        <w:pStyle w:val="Heading1"/>
        <w:spacing w:line="360" w:lineRule="auto"/>
        <w:ind w:left="0" w:firstLine="0"/>
        <w:rPr>
          <w:rFonts w:ascii="Tahoma" w:hAnsi="Tahoma" w:cs="Tahoma"/>
          <w:b/>
          <w:color w:val="auto"/>
          <w:sz w:val="36"/>
          <w:szCs w:val="36"/>
        </w:rPr>
      </w:pPr>
      <w:r w:rsidRPr="00B61C9C">
        <w:rPr>
          <w:rFonts w:ascii="Tahoma" w:hAnsi="Tahoma" w:cs="Tahoma"/>
          <w:b/>
          <w:color w:val="auto"/>
          <w:sz w:val="36"/>
          <w:szCs w:val="36"/>
        </w:rPr>
        <w:t>Overview of Ticketing Provisions</w:t>
      </w:r>
    </w:p>
    <w:p w:rsidR="00167D42" w:rsidRPr="00B61C9C" w:rsidRDefault="00167D42" w:rsidP="00B61C9C">
      <w:pPr>
        <w:pStyle w:val="Heading3"/>
        <w:numPr>
          <w:ilvl w:val="0"/>
          <w:numId w:val="20"/>
        </w:numPr>
        <w:spacing w:line="360" w:lineRule="auto"/>
        <w:ind w:left="1430" w:hanging="688"/>
        <w:rPr>
          <w:rFonts w:ascii="Tahoma" w:hAnsi="Tahoma" w:cs="Tahoma"/>
          <w:color w:val="auto"/>
          <w:sz w:val="36"/>
          <w:szCs w:val="36"/>
        </w:rPr>
      </w:pPr>
      <w:r w:rsidRPr="00B61C9C">
        <w:rPr>
          <w:rFonts w:ascii="Tahoma" w:hAnsi="Tahoma" w:cs="Tahoma"/>
          <w:color w:val="auto"/>
          <w:sz w:val="36"/>
          <w:szCs w:val="36"/>
          <w:u w:val="single"/>
        </w:rPr>
        <w:t>Ticket sales</w:t>
      </w:r>
      <w:r w:rsidRPr="00B61C9C">
        <w:rPr>
          <w:rFonts w:ascii="Tahoma" w:hAnsi="Tahoma" w:cs="Tahoma"/>
          <w:color w:val="auto"/>
          <w:sz w:val="36"/>
          <w:szCs w:val="36"/>
        </w:rPr>
        <w:t xml:space="preserve">: tickets for accessible seats must be sold in the same manner and under the same conditions as all other ticket sales. </w:t>
      </w:r>
    </w:p>
    <w:p w:rsidR="00167D42" w:rsidRPr="00B61C9C" w:rsidRDefault="00167D42" w:rsidP="00B61C9C">
      <w:pPr>
        <w:pStyle w:val="Heading3"/>
        <w:numPr>
          <w:ilvl w:val="0"/>
          <w:numId w:val="20"/>
        </w:numPr>
        <w:spacing w:line="360" w:lineRule="auto"/>
        <w:ind w:left="1430" w:hanging="688"/>
        <w:rPr>
          <w:rFonts w:ascii="Tahoma" w:hAnsi="Tahoma" w:cs="Tahoma"/>
          <w:color w:val="auto"/>
          <w:sz w:val="36"/>
          <w:szCs w:val="36"/>
        </w:rPr>
      </w:pPr>
      <w:r w:rsidRPr="00B61C9C">
        <w:rPr>
          <w:rFonts w:ascii="Tahoma" w:hAnsi="Tahoma" w:cs="Tahoma"/>
          <w:color w:val="auto"/>
          <w:sz w:val="36"/>
          <w:szCs w:val="36"/>
          <w:u w:val="single"/>
        </w:rPr>
        <w:t>Information about where accessible seats are located</w:t>
      </w:r>
      <w:r w:rsidRPr="00B61C9C">
        <w:rPr>
          <w:rFonts w:ascii="Tahoma" w:hAnsi="Tahoma" w:cs="Tahoma"/>
          <w:color w:val="auto"/>
          <w:sz w:val="36"/>
          <w:szCs w:val="36"/>
        </w:rPr>
        <w:t>:</w:t>
      </w:r>
      <w:r w:rsidRPr="00B61C9C">
        <w:rPr>
          <w:rFonts w:ascii="Tahoma" w:hAnsi="Tahoma" w:cs="Tahoma"/>
          <w:b/>
          <w:bCs/>
          <w:color w:val="auto"/>
          <w:sz w:val="36"/>
          <w:szCs w:val="36"/>
        </w:rPr>
        <w:t xml:space="preserve"> </w:t>
      </w:r>
      <w:r w:rsidRPr="00B61C9C">
        <w:rPr>
          <w:rFonts w:ascii="Tahoma" w:hAnsi="Tahoma" w:cs="Tahoma"/>
          <w:color w:val="auto"/>
          <w:sz w:val="36"/>
          <w:szCs w:val="36"/>
        </w:rPr>
        <w:t xml:space="preserve">must provide the same information about accessible seats as provided about non-accessible seats, using the same text and visual representations. </w:t>
      </w:r>
    </w:p>
    <w:p w:rsidR="00167D42" w:rsidRPr="00B61C9C" w:rsidRDefault="00167D42" w:rsidP="00B61C9C">
      <w:pPr>
        <w:pStyle w:val="Heading3"/>
        <w:numPr>
          <w:ilvl w:val="0"/>
          <w:numId w:val="20"/>
        </w:numPr>
        <w:spacing w:line="360" w:lineRule="auto"/>
        <w:ind w:left="458" w:hanging="423"/>
        <w:rPr>
          <w:rFonts w:ascii="Tahoma" w:hAnsi="Tahoma" w:cs="Tahoma"/>
          <w:color w:val="auto"/>
          <w:sz w:val="36"/>
          <w:szCs w:val="36"/>
        </w:rPr>
      </w:pPr>
      <w:r w:rsidRPr="00B61C9C">
        <w:rPr>
          <w:rFonts w:ascii="Tahoma" w:hAnsi="Tahoma" w:cs="Tahoma"/>
          <w:color w:val="auto"/>
          <w:sz w:val="36"/>
          <w:szCs w:val="36"/>
          <w:u w:val="single"/>
        </w:rPr>
        <w:t>Ticket prices</w:t>
      </w:r>
      <w:r w:rsidRPr="00B61C9C">
        <w:rPr>
          <w:rFonts w:ascii="Tahoma" w:hAnsi="Tahoma" w:cs="Tahoma"/>
          <w:color w:val="auto"/>
          <w:sz w:val="36"/>
          <w:szCs w:val="36"/>
        </w:rPr>
        <w:t xml:space="preserve">: May not charge higher prices for accessible seats than for non-accessible seats in the </w:t>
      </w:r>
      <w:r w:rsidRPr="00B61C9C">
        <w:rPr>
          <w:rFonts w:ascii="Tahoma" w:hAnsi="Tahoma" w:cs="Tahoma"/>
          <w:color w:val="auto"/>
          <w:sz w:val="36"/>
          <w:szCs w:val="36"/>
        </w:rPr>
        <w:lastRenderedPageBreak/>
        <w:t>same seating section.</w:t>
      </w:r>
    </w:p>
    <w:p w:rsidR="00167D42" w:rsidRPr="00B61C9C" w:rsidRDefault="00167D42" w:rsidP="00B61C9C">
      <w:pPr>
        <w:pStyle w:val="Heading3"/>
        <w:numPr>
          <w:ilvl w:val="0"/>
          <w:numId w:val="20"/>
        </w:numPr>
        <w:spacing w:line="360" w:lineRule="auto"/>
        <w:ind w:left="458" w:hanging="423"/>
        <w:rPr>
          <w:rFonts w:ascii="Tahoma" w:hAnsi="Tahoma" w:cs="Tahoma"/>
          <w:color w:val="auto"/>
          <w:sz w:val="36"/>
          <w:szCs w:val="36"/>
        </w:rPr>
      </w:pPr>
      <w:r w:rsidRPr="00B61C9C">
        <w:rPr>
          <w:rFonts w:ascii="Tahoma" w:hAnsi="Tahoma" w:cs="Tahoma"/>
          <w:color w:val="auto"/>
          <w:sz w:val="36"/>
          <w:szCs w:val="36"/>
          <w:u w:val="single"/>
        </w:rPr>
        <w:t>Purchasing multiple tickets</w:t>
      </w:r>
      <w:r w:rsidRPr="00B61C9C">
        <w:rPr>
          <w:rFonts w:ascii="Tahoma" w:hAnsi="Tahoma" w:cs="Tahoma"/>
          <w:color w:val="auto"/>
          <w:sz w:val="36"/>
          <w:szCs w:val="36"/>
        </w:rPr>
        <w:t xml:space="preserve">:  People purchasing an accessible seat may purchase up to three additional seats for their companions in the same row and contiguous with the accessible seat. Accessible seats may be used as companion seats. </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Hold and Release of tickets for accessible seating: Unsold accessible seats may be released and sold to the general public only in three specific circumstances. </w:t>
      </w:r>
    </w:p>
    <w:p w:rsidR="00167D42" w:rsidRPr="00B61C9C" w:rsidRDefault="00167D42" w:rsidP="00B61C9C">
      <w:pPr>
        <w:pStyle w:val="Heading3"/>
        <w:numPr>
          <w:ilvl w:val="0"/>
          <w:numId w:val="10"/>
        </w:numPr>
        <w:spacing w:line="360" w:lineRule="auto"/>
        <w:ind w:left="540" w:hanging="540"/>
        <w:rPr>
          <w:rFonts w:ascii="Tahoma" w:hAnsi="Tahoma" w:cs="Tahoma"/>
          <w:color w:val="auto"/>
          <w:sz w:val="36"/>
          <w:szCs w:val="36"/>
        </w:rPr>
      </w:pPr>
      <w:r w:rsidRPr="00B61C9C">
        <w:rPr>
          <w:rFonts w:ascii="Tahoma" w:hAnsi="Tahoma" w:cs="Tahoma"/>
          <w:color w:val="auto"/>
          <w:sz w:val="36"/>
          <w:szCs w:val="36"/>
        </w:rPr>
        <w:t xml:space="preserve">Ticket transfers: An individual with a ticket for an accessible seat may transfer it to anyone, including someone who does not have a disability. </w:t>
      </w:r>
    </w:p>
    <w:p w:rsidR="00167D42" w:rsidRPr="00B61C9C" w:rsidRDefault="00167D42" w:rsidP="00B61C9C">
      <w:pPr>
        <w:pStyle w:val="Heading3"/>
        <w:numPr>
          <w:ilvl w:val="0"/>
          <w:numId w:val="10"/>
        </w:numPr>
        <w:spacing w:line="360" w:lineRule="auto"/>
        <w:ind w:left="688" w:hanging="688"/>
        <w:rPr>
          <w:rFonts w:ascii="Tahoma" w:hAnsi="Tahoma" w:cs="Tahoma"/>
          <w:color w:val="auto"/>
          <w:sz w:val="36"/>
          <w:szCs w:val="36"/>
        </w:rPr>
      </w:pPr>
      <w:r w:rsidRPr="00B61C9C">
        <w:rPr>
          <w:rFonts w:ascii="Tahoma" w:hAnsi="Tahoma" w:cs="Tahoma"/>
          <w:color w:val="auto"/>
          <w:sz w:val="36"/>
          <w:szCs w:val="36"/>
        </w:rPr>
        <w:t>Secondary ticket market: Must allow individual with a disability who has purchased a non-accessible seat through the secondary market to exchange the</w:t>
      </w:r>
      <w:r w:rsidRPr="00B61C9C">
        <w:rPr>
          <w:rFonts w:ascii="Tahoma" w:hAnsi="Tahoma" w:cs="Tahoma"/>
          <w:b/>
          <w:bCs/>
          <w:color w:val="auto"/>
          <w:sz w:val="36"/>
          <w:szCs w:val="36"/>
        </w:rPr>
        <w:t xml:space="preserve"> </w:t>
      </w:r>
      <w:r w:rsidRPr="00B61C9C">
        <w:rPr>
          <w:rFonts w:ascii="Tahoma" w:hAnsi="Tahoma" w:cs="Tahoma"/>
          <w:color w:val="auto"/>
          <w:sz w:val="36"/>
          <w:szCs w:val="36"/>
        </w:rPr>
        <w:t xml:space="preserve">ticket for a comparable </w:t>
      </w:r>
      <w:r w:rsidR="009F25C1" w:rsidRPr="00B61C9C">
        <w:rPr>
          <w:rFonts w:ascii="Tahoma" w:hAnsi="Tahoma" w:cs="Tahoma"/>
          <w:color w:val="auto"/>
          <w:sz w:val="36"/>
          <w:szCs w:val="36"/>
        </w:rPr>
        <w:t xml:space="preserve">accessible seat, if available. </w:t>
      </w:r>
      <w:r w:rsidRPr="00B61C9C">
        <w:rPr>
          <w:rFonts w:ascii="Tahoma" w:hAnsi="Tahoma" w:cs="Tahoma"/>
          <w:color w:val="auto"/>
          <w:sz w:val="36"/>
          <w:szCs w:val="36"/>
        </w:rPr>
        <w:t>May move someone, but not required to do so.</w:t>
      </w:r>
    </w:p>
    <w:p w:rsidR="00167D42" w:rsidRPr="00B61C9C" w:rsidRDefault="00167D42" w:rsidP="00B61C9C">
      <w:pPr>
        <w:pStyle w:val="Heading3"/>
        <w:numPr>
          <w:ilvl w:val="0"/>
          <w:numId w:val="27"/>
        </w:numPr>
        <w:spacing w:line="360" w:lineRule="auto"/>
        <w:ind w:left="540" w:hanging="540"/>
        <w:rPr>
          <w:rFonts w:ascii="Tahoma" w:hAnsi="Tahoma" w:cs="Tahoma"/>
          <w:color w:val="auto"/>
          <w:sz w:val="36"/>
          <w:szCs w:val="36"/>
        </w:rPr>
      </w:pPr>
      <w:r w:rsidRPr="00B61C9C">
        <w:rPr>
          <w:rFonts w:ascii="Tahoma" w:hAnsi="Tahoma" w:cs="Tahoma"/>
          <w:color w:val="auto"/>
          <w:sz w:val="36"/>
          <w:szCs w:val="36"/>
          <w:u w:val="single"/>
        </w:rPr>
        <w:t>Fraud</w:t>
      </w:r>
      <w:r w:rsidRPr="00B61C9C">
        <w:rPr>
          <w:rFonts w:ascii="Tahoma" w:hAnsi="Tahoma" w:cs="Tahoma"/>
          <w:color w:val="auto"/>
          <w:sz w:val="36"/>
          <w:szCs w:val="36"/>
        </w:rPr>
        <w:t xml:space="preserve">: Venues cannot require proof of disability as a condition for purchasing tickets for accessible seats. </w:t>
      </w:r>
      <w:r w:rsidRPr="00B61C9C">
        <w:rPr>
          <w:rFonts w:ascii="Tahoma" w:hAnsi="Tahoma" w:cs="Tahoma"/>
          <w:color w:val="auto"/>
          <w:sz w:val="36"/>
          <w:szCs w:val="36"/>
        </w:rPr>
        <w:lastRenderedPageBreak/>
        <w:t>However, venues…</w:t>
      </w:r>
    </w:p>
    <w:p w:rsidR="00167D42" w:rsidRPr="00B61C9C" w:rsidRDefault="00167D42" w:rsidP="00B61C9C">
      <w:pPr>
        <w:pStyle w:val="Heading3"/>
        <w:numPr>
          <w:ilvl w:val="0"/>
          <w:numId w:val="27"/>
        </w:numPr>
        <w:spacing w:line="360" w:lineRule="auto"/>
        <w:ind w:left="540" w:hanging="540"/>
        <w:rPr>
          <w:rFonts w:ascii="Tahoma" w:hAnsi="Tahoma" w:cs="Tahoma"/>
          <w:color w:val="auto"/>
          <w:sz w:val="36"/>
          <w:szCs w:val="36"/>
        </w:rPr>
      </w:pPr>
      <w:r w:rsidRPr="00B61C9C">
        <w:rPr>
          <w:rFonts w:ascii="Tahoma" w:hAnsi="Tahoma" w:cs="Tahoma"/>
          <w:color w:val="auto"/>
          <w:sz w:val="36"/>
          <w:szCs w:val="36"/>
        </w:rPr>
        <w:t>May ask purchasers to attest to the need for the accessible seat.</w:t>
      </w:r>
    </w:p>
    <w:p w:rsidR="00167D42" w:rsidRPr="00B61C9C" w:rsidRDefault="00167D42" w:rsidP="00B61C9C">
      <w:pPr>
        <w:pStyle w:val="Heading3"/>
        <w:numPr>
          <w:ilvl w:val="0"/>
          <w:numId w:val="27"/>
        </w:numPr>
        <w:spacing w:line="360" w:lineRule="auto"/>
        <w:ind w:left="540" w:hanging="540"/>
        <w:rPr>
          <w:rFonts w:ascii="Tahoma" w:hAnsi="Tahoma" w:cs="Tahoma"/>
          <w:color w:val="auto"/>
          <w:sz w:val="36"/>
          <w:szCs w:val="36"/>
        </w:rPr>
      </w:pPr>
      <w:r w:rsidRPr="00B61C9C">
        <w:rPr>
          <w:rFonts w:ascii="Tahoma" w:hAnsi="Tahoma" w:cs="Tahoma"/>
          <w:color w:val="auto"/>
          <w:sz w:val="36"/>
          <w:szCs w:val="36"/>
        </w:rPr>
        <w:t>May also mark tickets to clearly identify that they are for accessible seats.</w:t>
      </w:r>
    </w:p>
    <w:p w:rsidR="00167D42" w:rsidRPr="00B61C9C" w:rsidRDefault="00167D42" w:rsidP="00B61C9C">
      <w:pPr>
        <w:pStyle w:val="Heading3"/>
        <w:numPr>
          <w:ilvl w:val="0"/>
          <w:numId w:val="27"/>
        </w:numPr>
        <w:spacing w:line="360" w:lineRule="auto"/>
        <w:ind w:left="540" w:hanging="540"/>
        <w:rPr>
          <w:rFonts w:ascii="Tahoma" w:hAnsi="Tahoma" w:cs="Tahoma"/>
          <w:color w:val="auto"/>
          <w:sz w:val="36"/>
          <w:szCs w:val="36"/>
        </w:rPr>
      </w:pPr>
      <w:r w:rsidRPr="00B61C9C">
        <w:rPr>
          <w:rFonts w:ascii="Tahoma" w:hAnsi="Tahoma" w:cs="Tahoma"/>
          <w:color w:val="auto"/>
          <w:sz w:val="36"/>
          <w:szCs w:val="36"/>
        </w:rPr>
        <w:t>May investigate the potential misuse of accessible seats where there is good cause to believe that seating was purchased fraudulently</w:t>
      </w:r>
      <w:r w:rsidRPr="00B61C9C">
        <w:rPr>
          <w:rFonts w:ascii="Tahoma" w:hAnsi="Tahoma" w:cs="Tahoma"/>
          <w:b/>
          <w:bCs/>
          <w:color w:val="auto"/>
          <w:sz w:val="36"/>
          <w:szCs w:val="36"/>
        </w:rPr>
        <w:t>.</w:t>
      </w:r>
    </w:p>
    <w:p w:rsidR="00A1504F" w:rsidRDefault="00A1504F" w:rsidP="00B61C9C">
      <w:pPr>
        <w:pStyle w:val="Heading2"/>
        <w:spacing w:line="360" w:lineRule="auto"/>
        <w:ind w:left="0" w:firstLine="0"/>
        <w:rPr>
          <w:rFonts w:ascii="Tahoma" w:hAnsi="Tahoma" w:cs="Tahoma"/>
          <w:b/>
          <w:color w:val="auto"/>
          <w:sz w:val="36"/>
          <w:szCs w:val="36"/>
        </w:rPr>
      </w:pPr>
    </w:p>
    <w:p w:rsidR="00167D42" w:rsidRPr="00B61C9C" w:rsidRDefault="00167D42" w:rsidP="00B61C9C">
      <w:pPr>
        <w:pStyle w:val="Heading2"/>
        <w:spacing w:line="360" w:lineRule="auto"/>
        <w:ind w:left="0" w:firstLine="0"/>
        <w:rPr>
          <w:rFonts w:ascii="Tahoma" w:hAnsi="Tahoma" w:cs="Tahoma"/>
          <w:b/>
          <w:color w:val="auto"/>
          <w:sz w:val="36"/>
          <w:szCs w:val="36"/>
        </w:rPr>
      </w:pPr>
      <w:r w:rsidRPr="00B61C9C">
        <w:rPr>
          <w:rFonts w:ascii="Tahoma" w:hAnsi="Tahoma" w:cs="Tahoma"/>
          <w:b/>
          <w:color w:val="auto"/>
          <w:sz w:val="36"/>
          <w:szCs w:val="36"/>
        </w:rPr>
        <w:t>RESOURCES</w:t>
      </w:r>
    </w:p>
    <w:p w:rsidR="00167D42" w:rsidRPr="00B61C9C" w:rsidRDefault="00167D42" w:rsidP="00B61C9C">
      <w:pPr>
        <w:pStyle w:val="Heading1"/>
        <w:spacing w:line="360" w:lineRule="auto"/>
        <w:ind w:left="0" w:firstLine="0"/>
        <w:rPr>
          <w:rFonts w:ascii="Tahoma" w:hAnsi="Tahoma" w:cs="Tahoma"/>
          <w:color w:val="auto"/>
          <w:sz w:val="36"/>
          <w:szCs w:val="36"/>
        </w:rPr>
      </w:pPr>
      <w:r w:rsidRPr="00B61C9C">
        <w:rPr>
          <w:rFonts w:ascii="Tahoma" w:hAnsi="Tahoma" w:cs="Tahoma"/>
          <w:color w:val="auto"/>
          <w:sz w:val="36"/>
          <w:szCs w:val="36"/>
        </w:rPr>
        <w:t>Southwest ADA Center</w:t>
      </w:r>
    </w:p>
    <w:p w:rsidR="00167D42" w:rsidRPr="00B61C9C" w:rsidRDefault="00167D42" w:rsidP="00B61C9C">
      <w:pPr>
        <w:pStyle w:val="Heading2"/>
        <w:numPr>
          <w:ilvl w:val="0"/>
          <w:numId w:val="1"/>
        </w:numPr>
        <w:spacing w:line="360" w:lineRule="auto"/>
        <w:ind w:left="740" w:hanging="740"/>
        <w:rPr>
          <w:rFonts w:ascii="Tahoma" w:hAnsi="Tahoma" w:cs="Tahoma"/>
          <w:iCs/>
          <w:color w:val="auto"/>
          <w:sz w:val="36"/>
          <w:szCs w:val="36"/>
        </w:rPr>
      </w:pPr>
      <w:r w:rsidRPr="00B61C9C">
        <w:rPr>
          <w:rFonts w:ascii="Tahoma" w:hAnsi="Tahoma" w:cs="Tahoma"/>
          <w:iCs/>
          <w:color w:val="auto"/>
          <w:sz w:val="36"/>
          <w:szCs w:val="36"/>
        </w:rPr>
        <w:t>The ADA Resource!</w:t>
      </w:r>
    </w:p>
    <w:p w:rsidR="00167D42" w:rsidRPr="00B61C9C" w:rsidRDefault="00167D42" w:rsidP="00B61C9C">
      <w:pPr>
        <w:pStyle w:val="Heading2"/>
        <w:numPr>
          <w:ilvl w:val="0"/>
          <w:numId w:val="2"/>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The Leading Resource On</w:t>
      </w:r>
    </w:p>
    <w:p w:rsidR="00167D42" w:rsidRPr="00B61C9C" w:rsidRDefault="00167D42" w:rsidP="00B61C9C">
      <w:pPr>
        <w:pStyle w:val="Heading3"/>
        <w:numPr>
          <w:ilvl w:val="0"/>
          <w:numId w:val="3"/>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 xml:space="preserve"> ADA &amp; ADAAA</w:t>
      </w:r>
    </w:p>
    <w:p w:rsidR="00167D42" w:rsidRPr="00B61C9C" w:rsidRDefault="00167D42" w:rsidP="00B61C9C">
      <w:pPr>
        <w:pStyle w:val="Heading3"/>
        <w:numPr>
          <w:ilvl w:val="0"/>
          <w:numId w:val="3"/>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Other disability related laws such as IDEA</w:t>
      </w:r>
    </w:p>
    <w:p w:rsidR="00167D42" w:rsidRPr="00B61C9C" w:rsidRDefault="00167D42" w:rsidP="00B61C9C">
      <w:pPr>
        <w:pStyle w:val="Heading3"/>
        <w:numPr>
          <w:ilvl w:val="0"/>
          <w:numId w:val="3"/>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Making information technology accessible</w:t>
      </w:r>
    </w:p>
    <w:p w:rsidR="00167D42" w:rsidRPr="00B61C9C" w:rsidRDefault="00167D42" w:rsidP="00B61C9C">
      <w:pPr>
        <w:pStyle w:val="Heading2"/>
        <w:numPr>
          <w:ilvl w:val="0"/>
          <w:numId w:val="4"/>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Services a wide range of audiences including</w:t>
      </w:r>
    </w:p>
    <w:p w:rsidR="00167D42" w:rsidRPr="00B61C9C" w:rsidRDefault="00167D42" w:rsidP="00B61C9C">
      <w:pPr>
        <w:pStyle w:val="Heading3"/>
        <w:numPr>
          <w:ilvl w:val="0"/>
          <w:numId w:val="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employers</w:t>
      </w:r>
    </w:p>
    <w:p w:rsidR="00167D42" w:rsidRPr="00B61C9C" w:rsidRDefault="00167D42" w:rsidP="00B61C9C">
      <w:pPr>
        <w:pStyle w:val="Heading3"/>
        <w:numPr>
          <w:ilvl w:val="0"/>
          <w:numId w:val="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businesses</w:t>
      </w:r>
    </w:p>
    <w:p w:rsidR="00167D42" w:rsidRPr="00B61C9C" w:rsidRDefault="00167D42" w:rsidP="00B61C9C">
      <w:pPr>
        <w:pStyle w:val="Heading3"/>
        <w:numPr>
          <w:ilvl w:val="0"/>
          <w:numId w:val="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government agencies</w:t>
      </w:r>
    </w:p>
    <w:p w:rsidR="00167D42" w:rsidRPr="00B61C9C" w:rsidRDefault="00167D42" w:rsidP="00B61C9C">
      <w:pPr>
        <w:pStyle w:val="Heading3"/>
        <w:numPr>
          <w:ilvl w:val="0"/>
          <w:numId w:val="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lastRenderedPageBreak/>
        <w:t>WIA Workforce System</w:t>
      </w:r>
    </w:p>
    <w:p w:rsidR="00167D42" w:rsidRPr="00B61C9C" w:rsidRDefault="00167D42" w:rsidP="00B61C9C">
      <w:pPr>
        <w:pStyle w:val="Heading3"/>
        <w:numPr>
          <w:ilvl w:val="0"/>
          <w:numId w:val="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 xml:space="preserve">schools </w:t>
      </w:r>
    </w:p>
    <w:p w:rsidR="00167D42" w:rsidRPr="00B61C9C" w:rsidRDefault="00167D42" w:rsidP="00B61C9C">
      <w:pPr>
        <w:pStyle w:val="Heading3"/>
        <w:numPr>
          <w:ilvl w:val="0"/>
          <w:numId w:val="5"/>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 xml:space="preserve">people with disabilities </w:t>
      </w:r>
    </w:p>
    <w:p w:rsidR="00167D42" w:rsidRPr="00B61C9C" w:rsidRDefault="00167D42" w:rsidP="00B61C9C">
      <w:pPr>
        <w:pStyle w:val="Heading3"/>
        <w:numPr>
          <w:ilvl w:val="0"/>
          <w:numId w:val="6"/>
        </w:numPr>
        <w:spacing w:line="360" w:lineRule="auto"/>
        <w:ind w:left="1430" w:hanging="688"/>
        <w:rPr>
          <w:rFonts w:ascii="Tahoma" w:hAnsi="Tahoma" w:cs="Tahoma"/>
          <w:color w:val="auto"/>
          <w:sz w:val="36"/>
          <w:szCs w:val="36"/>
        </w:rPr>
      </w:pPr>
      <w:r w:rsidRPr="00B61C9C">
        <w:rPr>
          <w:rFonts w:ascii="Tahoma" w:hAnsi="Tahoma" w:cs="Tahoma"/>
          <w:color w:val="auto"/>
          <w:sz w:val="36"/>
          <w:szCs w:val="36"/>
        </w:rPr>
        <w:t>Education</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Expert staff are available to provide </w:t>
      </w:r>
      <w:r w:rsidRPr="00B61C9C">
        <w:rPr>
          <w:rFonts w:ascii="Tahoma" w:hAnsi="Tahoma" w:cs="Tahoma"/>
          <w:color w:val="auto"/>
          <w:sz w:val="36"/>
          <w:szCs w:val="36"/>
          <w:u w:val="single"/>
        </w:rPr>
        <w:t>training</w:t>
      </w:r>
      <w:r w:rsidRPr="00B61C9C">
        <w:rPr>
          <w:rFonts w:ascii="Tahoma" w:hAnsi="Tahoma" w:cs="Tahoma"/>
          <w:color w:val="auto"/>
          <w:sz w:val="36"/>
          <w:szCs w:val="36"/>
        </w:rPr>
        <w:t xml:space="preserve">, </w:t>
      </w:r>
      <w:r w:rsidRPr="00B61C9C">
        <w:rPr>
          <w:rFonts w:ascii="Tahoma" w:hAnsi="Tahoma" w:cs="Tahoma"/>
          <w:color w:val="auto"/>
          <w:sz w:val="36"/>
          <w:szCs w:val="36"/>
          <w:u w:val="single"/>
        </w:rPr>
        <w:t>publications</w:t>
      </w:r>
      <w:r w:rsidRPr="00B61C9C">
        <w:rPr>
          <w:rFonts w:ascii="Tahoma" w:hAnsi="Tahoma" w:cs="Tahoma"/>
          <w:color w:val="auto"/>
          <w:sz w:val="36"/>
          <w:szCs w:val="36"/>
        </w:rPr>
        <w:t xml:space="preserve"> and respond to your </w:t>
      </w:r>
      <w:r w:rsidRPr="00B61C9C">
        <w:rPr>
          <w:rFonts w:ascii="Tahoma" w:hAnsi="Tahoma" w:cs="Tahoma"/>
          <w:color w:val="auto"/>
          <w:sz w:val="36"/>
          <w:szCs w:val="36"/>
          <w:u w:val="single"/>
        </w:rPr>
        <w:t>inquiries</w:t>
      </w:r>
      <w:r w:rsidRPr="00B61C9C">
        <w:rPr>
          <w:rFonts w:ascii="Tahoma" w:hAnsi="Tahoma" w:cs="Tahoma"/>
          <w:color w:val="auto"/>
          <w:sz w:val="36"/>
          <w:szCs w:val="36"/>
        </w:rPr>
        <w:t>.</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Hot Line: 1-800-949-4232</w:t>
      </w:r>
    </w:p>
    <w:p w:rsidR="00167D42" w:rsidRPr="00B61C9C" w:rsidRDefault="00167D42" w:rsidP="00B61C9C">
      <w:pPr>
        <w:pStyle w:val="Heading2"/>
        <w:numPr>
          <w:ilvl w:val="0"/>
          <w:numId w:val="7"/>
        </w:numPr>
        <w:spacing w:line="360" w:lineRule="auto"/>
        <w:ind w:left="740" w:hanging="740"/>
        <w:rPr>
          <w:rFonts w:ascii="Tahoma" w:hAnsi="Tahoma" w:cs="Tahoma"/>
          <w:color w:val="auto"/>
          <w:sz w:val="36"/>
          <w:szCs w:val="36"/>
        </w:rPr>
      </w:pPr>
      <w:r w:rsidRPr="00B61C9C">
        <w:rPr>
          <w:rFonts w:ascii="Tahoma" w:hAnsi="Tahoma" w:cs="Tahoma"/>
          <w:color w:val="auto"/>
          <w:sz w:val="36"/>
          <w:szCs w:val="36"/>
        </w:rPr>
        <w:t xml:space="preserve">Web Site: </w:t>
      </w:r>
      <w:r w:rsidRPr="00B61C9C">
        <w:rPr>
          <w:rFonts w:ascii="Tahoma" w:hAnsi="Tahoma" w:cs="Tahoma"/>
          <w:color w:val="auto"/>
          <w:sz w:val="36"/>
          <w:szCs w:val="36"/>
          <w:u w:val="single"/>
        </w:rPr>
        <w:t>www.southwestADA.org</w:t>
      </w:r>
    </w:p>
    <w:p w:rsidR="00A1504F" w:rsidRDefault="00A1504F" w:rsidP="00B61C9C">
      <w:pPr>
        <w:pStyle w:val="Heading1"/>
        <w:spacing w:line="360" w:lineRule="auto"/>
        <w:ind w:left="0" w:firstLine="0"/>
        <w:rPr>
          <w:rFonts w:ascii="Tahoma" w:hAnsi="Tahoma" w:cs="Tahoma"/>
          <w:b/>
          <w:bCs/>
          <w:color w:val="auto"/>
          <w:sz w:val="36"/>
          <w:szCs w:val="36"/>
        </w:rPr>
      </w:pPr>
    </w:p>
    <w:p w:rsidR="00167D42" w:rsidRPr="00B61C9C" w:rsidRDefault="00A1504F" w:rsidP="00B61C9C">
      <w:pPr>
        <w:pStyle w:val="Heading1"/>
        <w:spacing w:line="360" w:lineRule="auto"/>
        <w:ind w:left="0" w:firstLine="0"/>
        <w:rPr>
          <w:rFonts w:ascii="Tahoma" w:hAnsi="Tahoma" w:cs="Tahoma"/>
          <w:color w:val="auto"/>
          <w:sz w:val="36"/>
          <w:szCs w:val="36"/>
        </w:rPr>
      </w:pPr>
      <w:r>
        <w:rPr>
          <w:rFonts w:ascii="Tahoma" w:hAnsi="Tahoma" w:cs="Tahoma"/>
          <w:b/>
          <w:bCs/>
          <w:color w:val="auto"/>
          <w:sz w:val="36"/>
          <w:szCs w:val="36"/>
        </w:rPr>
        <w:t>U.S. Dept. of Justice</w:t>
      </w:r>
      <w:r w:rsidR="00167D42" w:rsidRPr="00B61C9C">
        <w:rPr>
          <w:rFonts w:ascii="Tahoma" w:hAnsi="Tahoma" w:cs="Tahoma"/>
          <w:b/>
          <w:bCs/>
          <w:color w:val="auto"/>
          <w:sz w:val="36"/>
          <w:szCs w:val="36"/>
        </w:rPr>
        <w:br/>
      </w:r>
      <w:r w:rsidR="00167D42" w:rsidRPr="00B61C9C">
        <w:rPr>
          <w:rFonts w:ascii="Tahoma" w:hAnsi="Tahoma" w:cs="Tahoma"/>
          <w:color w:val="auto"/>
          <w:sz w:val="36"/>
          <w:szCs w:val="36"/>
        </w:rPr>
        <w:t xml:space="preserve">(a variety of helpful publications at </w:t>
      </w:r>
      <w:r w:rsidR="00167D42" w:rsidRPr="00B61C9C">
        <w:rPr>
          <w:rFonts w:ascii="Tahoma" w:hAnsi="Tahoma" w:cs="Tahoma"/>
          <w:color w:val="auto"/>
          <w:sz w:val="36"/>
          <w:szCs w:val="36"/>
          <w:u w:val="single"/>
        </w:rPr>
        <w:t>www.ada.gov</w:t>
      </w:r>
      <w:r w:rsidR="00167D42" w:rsidRPr="00B61C9C">
        <w:rPr>
          <w:rFonts w:ascii="Tahoma" w:hAnsi="Tahoma" w:cs="Tahoma"/>
          <w:color w:val="auto"/>
          <w:sz w:val="36"/>
          <w:szCs w:val="36"/>
        </w:rPr>
        <w:t>)</w:t>
      </w:r>
    </w:p>
    <w:p w:rsidR="00167D42" w:rsidRPr="00B61C9C" w:rsidRDefault="00167D42" w:rsidP="00B61C9C">
      <w:pPr>
        <w:pStyle w:val="Heading2"/>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ADA Update: A Primer For Small Business</w:t>
      </w:r>
    </w:p>
    <w:p w:rsidR="00167D42" w:rsidRPr="00A1504F" w:rsidRDefault="00167D42" w:rsidP="00B61C9C">
      <w:pPr>
        <w:pStyle w:val="Heading3"/>
        <w:spacing w:line="360" w:lineRule="auto"/>
        <w:ind w:left="0" w:firstLine="0"/>
        <w:rPr>
          <w:rFonts w:ascii="Tahoma" w:hAnsi="Tahoma" w:cs="Tahoma"/>
          <w:color w:val="auto"/>
          <w:sz w:val="32"/>
          <w:szCs w:val="32"/>
        </w:rPr>
      </w:pPr>
      <w:r w:rsidRPr="00A1504F">
        <w:rPr>
          <w:rFonts w:ascii="Tahoma" w:hAnsi="Tahoma" w:cs="Tahoma"/>
          <w:color w:val="auto"/>
          <w:sz w:val="32"/>
          <w:szCs w:val="32"/>
          <w:u w:val="single"/>
        </w:rPr>
        <w:t>www.ada.gov/regs2010/smallbusiness/smallbusprimer2010.htm</w:t>
      </w:r>
    </w:p>
    <w:p w:rsidR="00167D42" w:rsidRPr="00B61C9C" w:rsidRDefault="00167D42" w:rsidP="00B61C9C">
      <w:pPr>
        <w:pStyle w:val="Heading2"/>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Revised ADA Regulations Implementing Title II and Title III</w:t>
      </w:r>
    </w:p>
    <w:p w:rsidR="00167D42" w:rsidRPr="00B61C9C" w:rsidRDefault="00167D42" w:rsidP="00B61C9C">
      <w:pPr>
        <w:pStyle w:val="Heading3"/>
        <w:spacing w:line="360" w:lineRule="auto"/>
        <w:ind w:left="0" w:firstLine="0"/>
        <w:rPr>
          <w:rFonts w:ascii="Tahoma" w:hAnsi="Tahoma" w:cs="Tahoma"/>
          <w:color w:val="auto"/>
          <w:sz w:val="36"/>
          <w:szCs w:val="36"/>
        </w:rPr>
      </w:pPr>
      <w:r w:rsidRPr="00B61C9C">
        <w:rPr>
          <w:rFonts w:ascii="Tahoma" w:hAnsi="Tahoma" w:cs="Tahoma"/>
          <w:color w:val="auto"/>
          <w:sz w:val="36"/>
          <w:szCs w:val="36"/>
          <w:u w:val="single"/>
        </w:rPr>
        <w:t>www.ada.gov/regs2010/ADAregs2010.htm</w:t>
      </w:r>
    </w:p>
    <w:p w:rsidR="00167D42" w:rsidRPr="00B61C9C" w:rsidRDefault="00167D42" w:rsidP="00B61C9C">
      <w:pPr>
        <w:pStyle w:val="Heading2"/>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2010 ADA Standards for Accessible Design</w:t>
      </w:r>
    </w:p>
    <w:p w:rsidR="00167D42" w:rsidRPr="00B61C9C" w:rsidRDefault="00167D42" w:rsidP="00B61C9C">
      <w:pPr>
        <w:pStyle w:val="Heading2"/>
        <w:spacing w:line="360" w:lineRule="auto"/>
        <w:ind w:left="0" w:firstLine="0"/>
        <w:rPr>
          <w:rFonts w:ascii="Tahoma" w:hAnsi="Tahoma" w:cs="Tahoma"/>
          <w:color w:val="auto"/>
          <w:sz w:val="36"/>
          <w:szCs w:val="36"/>
        </w:rPr>
      </w:pPr>
      <w:r w:rsidRPr="00B61C9C">
        <w:rPr>
          <w:rFonts w:ascii="Tahoma" w:hAnsi="Tahoma" w:cs="Tahoma"/>
          <w:color w:val="auto"/>
          <w:sz w:val="36"/>
          <w:szCs w:val="36"/>
          <w:u w:val="single"/>
        </w:rPr>
        <w:t>www.ada.gov/2010ADAstandards_index.htm</w:t>
      </w:r>
    </w:p>
    <w:p w:rsidR="00167D42" w:rsidRPr="00B61C9C" w:rsidRDefault="00167D42" w:rsidP="00B61C9C">
      <w:pPr>
        <w:pStyle w:val="Heading2"/>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ADA 2010 Revised Requirements / Effective Date / Compliance Date</w:t>
      </w:r>
    </w:p>
    <w:p w:rsidR="00167D42" w:rsidRPr="00B61C9C" w:rsidRDefault="00167D42" w:rsidP="00B61C9C">
      <w:pPr>
        <w:pStyle w:val="Heading3"/>
        <w:spacing w:line="360" w:lineRule="auto"/>
        <w:ind w:left="0" w:firstLine="0"/>
        <w:rPr>
          <w:rFonts w:ascii="Tahoma" w:hAnsi="Tahoma" w:cs="Tahoma"/>
          <w:color w:val="auto"/>
          <w:sz w:val="36"/>
          <w:szCs w:val="36"/>
        </w:rPr>
      </w:pPr>
      <w:r w:rsidRPr="00B61C9C">
        <w:rPr>
          <w:rFonts w:ascii="Tahoma" w:hAnsi="Tahoma" w:cs="Tahoma"/>
          <w:color w:val="auto"/>
          <w:sz w:val="36"/>
          <w:szCs w:val="36"/>
          <w:u w:val="single"/>
        </w:rPr>
        <w:lastRenderedPageBreak/>
        <w:t>www.ada.gov/revised_effective_dates-2010.htm</w:t>
      </w:r>
    </w:p>
    <w:p w:rsidR="00167D42" w:rsidRPr="00B61C9C" w:rsidRDefault="00167D42" w:rsidP="00B61C9C">
      <w:pPr>
        <w:pStyle w:val="Heading3"/>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Revised Requirements: Effective Communication</w:t>
      </w:r>
    </w:p>
    <w:p w:rsidR="00167D42" w:rsidRPr="00B61C9C" w:rsidRDefault="00167D42" w:rsidP="00B61C9C">
      <w:pPr>
        <w:pStyle w:val="Heading3"/>
        <w:spacing w:line="360" w:lineRule="auto"/>
        <w:ind w:left="0" w:firstLine="0"/>
        <w:rPr>
          <w:rFonts w:ascii="Tahoma" w:hAnsi="Tahoma" w:cs="Tahoma"/>
          <w:color w:val="auto"/>
          <w:sz w:val="36"/>
          <w:szCs w:val="36"/>
        </w:rPr>
      </w:pPr>
      <w:r w:rsidRPr="00B61C9C">
        <w:rPr>
          <w:rFonts w:ascii="Tahoma" w:hAnsi="Tahoma" w:cs="Tahoma"/>
          <w:color w:val="auto"/>
          <w:sz w:val="36"/>
          <w:szCs w:val="36"/>
          <w:u w:val="single"/>
        </w:rPr>
        <w:t>hwww.ada.gov/effective-comm.htm</w:t>
      </w:r>
    </w:p>
    <w:p w:rsidR="00167D42" w:rsidRPr="00B61C9C" w:rsidRDefault="00167D42" w:rsidP="00B61C9C">
      <w:pPr>
        <w:pStyle w:val="Heading3"/>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 xml:space="preserve">Mobility &amp; Other Power-Driven Mobility Devices  </w:t>
      </w:r>
    </w:p>
    <w:p w:rsidR="00167D42" w:rsidRPr="00B61C9C" w:rsidRDefault="00167D42" w:rsidP="00B61C9C">
      <w:pPr>
        <w:pStyle w:val="Heading3"/>
        <w:spacing w:line="360" w:lineRule="auto"/>
        <w:ind w:left="0" w:firstLine="0"/>
        <w:rPr>
          <w:rFonts w:ascii="Tahoma" w:hAnsi="Tahoma" w:cs="Tahoma"/>
          <w:color w:val="auto"/>
          <w:sz w:val="36"/>
          <w:szCs w:val="36"/>
        </w:rPr>
      </w:pPr>
      <w:r w:rsidRPr="00B61C9C">
        <w:rPr>
          <w:rFonts w:ascii="Tahoma" w:hAnsi="Tahoma" w:cs="Tahoma"/>
          <w:color w:val="auto"/>
          <w:sz w:val="36"/>
          <w:szCs w:val="36"/>
          <w:u w:val="single"/>
        </w:rPr>
        <w:t>www.ada.gov/opdmd.htm</w:t>
      </w:r>
    </w:p>
    <w:p w:rsidR="00167D42" w:rsidRPr="00B61C9C" w:rsidRDefault="00167D42" w:rsidP="00B61C9C">
      <w:pPr>
        <w:pStyle w:val="Heading3"/>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 xml:space="preserve">DOJ Service Animal Publication </w:t>
      </w:r>
    </w:p>
    <w:p w:rsidR="00167D42" w:rsidRPr="00B61C9C" w:rsidRDefault="00167D42" w:rsidP="00B61C9C">
      <w:pPr>
        <w:pStyle w:val="Heading3"/>
        <w:spacing w:line="360" w:lineRule="auto"/>
        <w:ind w:left="0" w:firstLine="0"/>
        <w:rPr>
          <w:rFonts w:ascii="Tahoma" w:hAnsi="Tahoma" w:cs="Tahoma"/>
          <w:color w:val="auto"/>
          <w:sz w:val="36"/>
          <w:szCs w:val="36"/>
        </w:rPr>
      </w:pPr>
      <w:r w:rsidRPr="00B61C9C">
        <w:rPr>
          <w:rFonts w:ascii="Tahoma" w:hAnsi="Tahoma" w:cs="Tahoma"/>
          <w:color w:val="auto"/>
          <w:sz w:val="36"/>
          <w:szCs w:val="36"/>
          <w:u w:val="single"/>
        </w:rPr>
        <w:t>www.ada.gov/service_animals_2010.htm</w:t>
      </w:r>
    </w:p>
    <w:p w:rsidR="00167D42" w:rsidRPr="00B61C9C" w:rsidRDefault="00167D42" w:rsidP="00B61C9C">
      <w:pPr>
        <w:pStyle w:val="Heading3"/>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Revised DOJ Requirements: Tickets Sales</w:t>
      </w:r>
    </w:p>
    <w:p w:rsidR="00167D42" w:rsidRPr="00B61C9C" w:rsidRDefault="00167D42" w:rsidP="00B61C9C">
      <w:pPr>
        <w:pStyle w:val="Heading3"/>
        <w:spacing w:line="360" w:lineRule="auto"/>
        <w:ind w:left="0" w:firstLine="0"/>
        <w:rPr>
          <w:rFonts w:ascii="Tahoma" w:hAnsi="Tahoma" w:cs="Tahoma"/>
          <w:color w:val="auto"/>
          <w:sz w:val="36"/>
          <w:szCs w:val="36"/>
        </w:rPr>
      </w:pPr>
      <w:r w:rsidRPr="00B61C9C">
        <w:rPr>
          <w:rFonts w:ascii="Tahoma" w:hAnsi="Tahoma" w:cs="Tahoma"/>
          <w:color w:val="auto"/>
          <w:sz w:val="36"/>
          <w:szCs w:val="36"/>
          <w:u w:val="single"/>
        </w:rPr>
        <w:t>www.ada.gov/ticketing_2010.htm</w:t>
      </w:r>
    </w:p>
    <w:p w:rsidR="00167D42" w:rsidRPr="00B61C9C" w:rsidRDefault="00167D42" w:rsidP="00B61C9C">
      <w:pPr>
        <w:pStyle w:val="Heading3"/>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Questions And Answers: Accessibility Requirements For Existing Swimming Pools At Hotels And Other Public Accommodations</w:t>
      </w:r>
    </w:p>
    <w:p w:rsidR="00167D42" w:rsidRPr="00B61C9C" w:rsidRDefault="00167D42" w:rsidP="00B61C9C">
      <w:pPr>
        <w:pStyle w:val="Heading3"/>
        <w:spacing w:line="360" w:lineRule="auto"/>
        <w:ind w:left="0" w:firstLine="0"/>
        <w:rPr>
          <w:rFonts w:ascii="Tahoma" w:hAnsi="Tahoma" w:cs="Tahoma"/>
          <w:color w:val="auto"/>
          <w:sz w:val="36"/>
          <w:szCs w:val="36"/>
        </w:rPr>
      </w:pPr>
      <w:r w:rsidRPr="00B61C9C">
        <w:rPr>
          <w:rFonts w:ascii="Tahoma" w:hAnsi="Tahoma" w:cs="Tahoma"/>
          <w:color w:val="auto"/>
          <w:sz w:val="36"/>
          <w:szCs w:val="36"/>
          <w:u w:val="single"/>
        </w:rPr>
        <w:t>www.ada.gov/qa_existingpools_titleIII.htm</w:t>
      </w:r>
    </w:p>
    <w:p w:rsidR="00167D42" w:rsidRPr="00B61C9C" w:rsidRDefault="00167D42" w:rsidP="00B61C9C">
      <w:pPr>
        <w:pStyle w:val="Heading3"/>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Accessible Pools Means of Entry and Exit</w:t>
      </w:r>
    </w:p>
    <w:p w:rsidR="00167D42" w:rsidRPr="00B61C9C" w:rsidRDefault="00167D42" w:rsidP="00B61C9C">
      <w:pPr>
        <w:pStyle w:val="Heading3"/>
        <w:spacing w:line="360" w:lineRule="auto"/>
        <w:ind w:left="0" w:firstLine="0"/>
        <w:rPr>
          <w:rFonts w:ascii="Tahoma" w:hAnsi="Tahoma" w:cs="Tahoma"/>
          <w:color w:val="auto"/>
          <w:sz w:val="36"/>
          <w:szCs w:val="36"/>
        </w:rPr>
      </w:pPr>
      <w:r w:rsidRPr="00B61C9C">
        <w:rPr>
          <w:rFonts w:ascii="Tahoma" w:hAnsi="Tahoma" w:cs="Tahoma"/>
          <w:color w:val="auto"/>
          <w:sz w:val="36"/>
          <w:szCs w:val="36"/>
          <w:u w:val="single"/>
        </w:rPr>
        <w:t>www.ada.gov/pools_2010.htm</w:t>
      </w:r>
    </w:p>
    <w:p w:rsidR="00167D42" w:rsidRPr="00B61C9C" w:rsidRDefault="00167D42" w:rsidP="00B61C9C">
      <w:pPr>
        <w:pStyle w:val="Heading2"/>
        <w:spacing w:line="360" w:lineRule="auto"/>
        <w:ind w:left="740" w:hanging="740"/>
        <w:rPr>
          <w:rFonts w:ascii="Tahoma" w:hAnsi="Tahoma" w:cs="Tahoma"/>
          <w:color w:val="auto"/>
          <w:sz w:val="36"/>
          <w:szCs w:val="36"/>
        </w:rPr>
      </w:pPr>
    </w:p>
    <w:p w:rsidR="00167D42" w:rsidRPr="00B61C9C" w:rsidRDefault="00167D42" w:rsidP="00B61C9C">
      <w:pPr>
        <w:pStyle w:val="Heading1"/>
        <w:spacing w:line="360" w:lineRule="auto"/>
        <w:ind w:left="0" w:firstLine="0"/>
        <w:rPr>
          <w:rFonts w:ascii="Tahoma" w:hAnsi="Tahoma" w:cs="Tahoma"/>
          <w:b/>
          <w:bCs/>
          <w:color w:val="auto"/>
          <w:sz w:val="36"/>
          <w:szCs w:val="36"/>
        </w:rPr>
      </w:pPr>
      <w:r w:rsidRPr="00B61C9C">
        <w:rPr>
          <w:rFonts w:ascii="Tahoma" w:hAnsi="Tahoma" w:cs="Tahoma"/>
          <w:b/>
          <w:bCs/>
          <w:color w:val="auto"/>
          <w:sz w:val="36"/>
          <w:szCs w:val="36"/>
        </w:rPr>
        <w:t>Architectural Access</w:t>
      </w:r>
    </w:p>
    <w:p w:rsidR="00167D42" w:rsidRPr="00B61C9C" w:rsidRDefault="00167D42" w:rsidP="00B61C9C">
      <w:pPr>
        <w:pStyle w:val="Heading2"/>
        <w:numPr>
          <w:ilvl w:val="0"/>
          <w:numId w:val="28"/>
        </w:numPr>
        <w:spacing w:line="360" w:lineRule="auto"/>
        <w:ind w:left="740" w:hanging="740"/>
        <w:rPr>
          <w:rFonts w:ascii="Tahoma" w:hAnsi="Tahoma" w:cs="Tahoma"/>
          <w:b/>
          <w:bCs/>
          <w:color w:val="auto"/>
          <w:sz w:val="36"/>
          <w:szCs w:val="36"/>
        </w:rPr>
      </w:pPr>
      <w:r w:rsidRPr="00B61C9C">
        <w:rPr>
          <w:rFonts w:ascii="Tahoma" w:hAnsi="Tahoma" w:cs="Tahoma"/>
          <w:b/>
          <w:bCs/>
          <w:color w:val="auto"/>
          <w:sz w:val="36"/>
          <w:szCs w:val="36"/>
        </w:rPr>
        <w:t xml:space="preserve">U.S. Access Board </w:t>
      </w:r>
    </w:p>
    <w:p w:rsidR="00167D42" w:rsidRPr="00B61C9C" w:rsidRDefault="00167D42" w:rsidP="00B61C9C">
      <w:pPr>
        <w:pStyle w:val="Heading3"/>
        <w:spacing w:line="360" w:lineRule="auto"/>
        <w:ind w:left="743" w:firstLine="0"/>
        <w:rPr>
          <w:rFonts w:ascii="Tahoma" w:hAnsi="Tahoma" w:cs="Tahoma"/>
          <w:color w:val="auto"/>
          <w:sz w:val="36"/>
          <w:szCs w:val="36"/>
        </w:rPr>
      </w:pPr>
      <w:r w:rsidRPr="00B61C9C">
        <w:rPr>
          <w:rFonts w:ascii="Tahoma" w:hAnsi="Tahoma" w:cs="Tahoma"/>
          <w:color w:val="auto"/>
          <w:sz w:val="36"/>
          <w:szCs w:val="36"/>
        </w:rPr>
        <w:t>(800) 872-2253 (voice)</w:t>
      </w:r>
    </w:p>
    <w:p w:rsidR="00167D42" w:rsidRPr="00B61C9C" w:rsidRDefault="00167D42" w:rsidP="00B61C9C">
      <w:pPr>
        <w:pStyle w:val="Heading3"/>
        <w:spacing w:line="360" w:lineRule="auto"/>
        <w:ind w:left="743" w:firstLine="0"/>
        <w:rPr>
          <w:rFonts w:ascii="Tahoma" w:hAnsi="Tahoma" w:cs="Tahoma"/>
          <w:color w:val="auto"/>
          <w:sz w:val="36"/>
          <w:szCs w:val="36"/>
        </w:rPr>
      </w:pPr>
      <w:r w:rsidRPr="00B61C9C">
        <w:rPr>
          <w:rFonts w:ascii="Tahoma" w:hAnsi="Tahoma" w:cs="Tahoma"/>
          <w:color w:val="auto"/>
          <w:sz w:val="36"/>
          <w:szCs w:val="36"/>
        </w:rPr>
        <w:t>(800) 993-2822 (TTY)</w:t>
      </w:r>
    </w:p>
    <w:p w:rsidR="00167D42" w:rsidRPr="00B61C9C" w:rsidRDefault="00167D42" w:rsidP="00B61C9C">
      <w:pPr>
        <w:pStyle w:val="Heading3"/>
        <w:spacing w:line="360" w:lineRule="auto"/>
        <w:ind w:left="743" w:firstLine="0"/>
        <w:rPr>
          <w:rFonts w:ascii="Tahoma" w:hAnsi="Tahoma" w:cs="Tahoma"/>
          <w:color w:val="auto"/>
          <w:sz w:val="36"/>
          <w:szCs w:val="36"/>
        </w:rPr>
      </w:pPr>
      <w:r w:rsidRPr="00B61C9C">
        <w:rPr>
          <w:rFonts w:ascii="Tahoma" w:hAnsi="Tahoma" w:cs="Tahoma"/>
          <w:color w:val="auto"/>
          <w:sz w:val="36"/>
          <w:szCs w:val="36"/>
        </w:rPr>
        <w:lastRenderedPageBreak/>
        <w:t>E-mail: ta@access-board.gov</w:t>
      </w:r>
    </w:p>
    <w:p w:rsidR="00167D42" w:rsidRPr="00B61C9C" w:rsidRDefault="00167D42" w:rsidP="00B61C9C">
      <w:pPr>
        <w:pStyle w:val="Heading3"/>
        <w:spacing w:line="360" w:lineRule="auto"/>
        <w:ind w:left="743" w:firstLine="0"/>
        <w:rPr>
          <w:rFonts w:ascii="Tahoma" w:hAnsi="Tahoma" w:cs="Tahoma"/>
          <w:color w:val="auto"/>
          <w:sz w:val="36"/>
          <w:szCs w:val="36"/>
        </w:rPr>
      </w:pPr>
      <w:r w:rsidRPr="00B61C9C">
        <w:rPr>
          <w:rFonts w:ascii="Tahoma" w:hAnsi="Tahoma" w:cs="Tahoma"/>
          <w:color w:val="auto"/>
          <w:sz w:val="36"/>
          <w:szCs w:val="36"/>
          <w:u w:val="single"/>
        </w:rPr>
        <w:t>www.access-board.gov</w:t>
      </w:r>
    </w:p>
    <w:sectPr w:rsidR="00167D42" w:rsidRPr="00B61C9C">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79" w:rsidRDefault="00B66779" w:rsidP="00B61C9C">
      <w:pPr>
        <w:spacing w:after="0" w:line="240" w:lineRule="auto"/>
      </w:pPr>
      <w:r>
        <w:separator/>
      </w:r>
    </w:p>
  </w:endnote>
  <w:endnote w:type="continuationSeparator" w:id="0">
    <w:p w:rsidR="00B66779" w:rsidRDefault="00B66779" w:rsidP="00B6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9C" w:rsidRPr="00B61C9C" w:rsidRDefault="00B61C9C" w:rsidP="00B61C9C">
    <w:pPr>
      <w:pStyle w:val="Footer"/>
      <w:pBdr>
        <w:top w:val="single" w:sz="4" w:space="1" w:color="auto"/>
      </w:pBdr>
      <w:jc w:val="center"/>
      <w:rPr>
        <w:rFonts w:ascii="Tahoma" w:hAnsi="Tahoma" w:cs="Tahoma"/>
        <w:b/>
        <w:sz w:val="36"/>
        <w:szCs w:val="36"/>
      </w:rPr>
    </w:pPr>
    <w:r w:rsidRPr="00B61C9C">
      <w:rPr>
        <w:rFonts w:ascii="Tahoma" w:hAnsi="Tahoma" w:cs="Tahoma"/>
        <w:b/>
        <w:sz w:val="36"/>
        <w:szCs w:val="36"/>
      </w:rPr>
      <w:t xml:space="preserve">Page </w:t>
    </w:r>
    <w:r w:rsidRPr="00B61C9C">
      <w:rPr>
        <w:rFonts w:ascii="Tahoma" w:hAnsi="Tahoma" w:cs="Tahoma"/>
        <w:b/>
        <w:bCs/>
        <w:sz w:val="36"/>
        <w:szCs w:val="36"/>
      </w:rPr>
      <w:fldChar w:fldCharType="begin"/>
    </w:r>
    <w:r w:rsidRPr="00B61C9C">
      <w:rPr>
        <w:rFonts w:ascii="Tahoma" w:hAnsi="Tahoma" w:cs="Tahoma"/>
        <w:b/>
        <w:bCs/>
        <w:sz w:val="36"/>
        <w:szCs w:val="36"/>
      </w:rPr>
      <w:instrText xml:space="preserve"> PAGE </w:instrText>
    </w:r>
    <w:r w:rsidRPr="00B61C9C">
      <w:rPr>
        <w:rFonts w:ascii="Tahoma" w:hAnsi="Tahoma" w:cs="Tahoma"/>
        <w:b/>
        <w:bCs/>
        <w:sz w:val="36"/>
        <w:szCs w:val="36"/>
      </w:rPr>
      <w:fldChar w:fldCharType="separate"/>
    </w:r>
    <w:r w:rsidR="00C8196B">
      <w:rPr>
        <w:rFonts w:ascii="Tahoma" w:hAnsi="Tahoma" w:cs="Tahoma"/>
        <w:b/>
        <w:bCs/>
        <w:noProof/>
        <w:sz w:val="36"/>
        <w:szCs w:val="36"/>
      </w:rPr>
      <w:t>1</w:t>
    </w:r>
    <w:r w:rsidRPr="00B61C9C">
      <w:rPr>
        <w:rFonts w:ascii="Tahoma" w:hAnsi="Tahoma" w:cs="Tahoma"/>
        <w:b/>
        <w:bCs/>
        <w:sz w:val="36"/>
        <w:szCs w:val="36"/>
      </w:rPr>
      <w:fldChar w:fldCharType="end"/>
    </w:r>
    <w:r w:rsidRPr="00B61C9C">
      <w:rPr>
        <w:rFonts w:ascii="Tahoma" w:hAnsi="Tahoma" w:cs="Tahoma"/>
        <w:b/>
        <w:sz w:val="36"/>
        <w:szCs w:val="36"/>
      </w:rPr>
      <w:t xml:space="preserve"> of </w:t>
    </w:r>
    <w:r w:rsidRPr="00B61C9C">
      <w:rPr>
        <w:rFonts w:ascii="Tahoma" w:hAnsi="Tahoma" w:cs="Tahoma"/>
        <w:b/>
        <w:bCs/>
        <w:sz w:val="36"/>
        <w:szCs w:val="36"/>
      </w:rPr>
      <w:fldChar w:fldCharType="begin"/>
    </w:r>
    <w:r w:rsidRPr="00B61C9C">
      <w:rPr>
        <w:rFonts w:ascii="Tahoma" w:hAnsi="Tahoma" w:cs="Tahoma"/>
        <w:b/>
        <w:bCs/>
        <w:sz w:val="36"/>
        <w:szCs w:val="36"/>
      </w:rPr>
      <w:instrText xml:space="preserve"> NUMPAGES  </w:instrText>
    </w:r>
    <w:r w:rsidRPr="00B61C9C">
      <w:rPr>
        <w:rFonts w:ascii="Tahoma" w:hAnsi="Tahoma" w:cs="Tahoma"/>
        <w:b/>
        <w:bCs/>
        <w:sz w:val="36"/>
        <w:szCs w:val="36"/>
      </w:rPr>
      <w:fldChar w:fldCharType="separate"/>
    </w:r>
    <w:r w:rsidR="00C8196B">
      <w:rPr>
        <w:rFonts w:ascii="Tahoma" w:hAnsi="Tahoma" w:cs="Tahoma"/>
        <w:b/>
        <w:bCs/>
        <w:noProof/>
        <w:sz w:val="36"/>
        <w:szCs w:val="36"/>
      </w:rPr>
      <w:t>25</w:t>
    </w:r>
    <w:r w:rsidRPr="00B61C9C">
      <w:rPr>
        <w:rFonts w:ascii="Tahoma" w:hAnsi="Tahoma" w:cs="Tahoma"/>
        <w:b/>
        <w:bCs/>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79" w:rsidRDefault="00B66779" w:rsidP="00B61C9C">
      <w:pPr>
        <w:spacing w:after="0" w:line="240" w:lineRule="auto"/>
      </w:pPr>
      <w:r>
        <w:separator/>
      </w:r>
    </w:p>
  </w:footnote>
  <w:footnote w:type="continuationSeparator" w:id="0">
    <w:p w:rsidR="00B66779" w:rsidRDefault="00B66779" w:rsidP="00B61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3C23CC"/>
    <w:lvl w:ilvl="0">
      <w:numFmt w:val="bullet"/>
      <w:lvlText w:val="*"/>
      <w:lvlJc w:val="left"/>
    </w:lvl>
  </w:abstractNum>
  <w:abstractNum w:abstractNumId="1">
    <w:nsid w:val="23F5309F"/>
    <w:multiLevelType w:val="hybridMultilevel"/>
    <w:tmpl w:val="135CE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9"/>
        </w:rPr>
      </w:lvl>
    </w:lvlOverride>
  </w:num>
  <w:num w:numId="2">
    <w:abstractNumId w:val="0"/>
    <w:lvlOverride w:ilvl="0">
      <w:lvl w:ilvl="0">
        <w:numFmt w:val="bullet"/>
        <w:lvlText w:val=""/>
        <w:legacy w:legacy="1" w:legacySpace="0" w:legacyIndent="0"/>
        <w:lvlJc w:val="left"/>
        <w:rPr>
          <w:rFonts w:ascii="Wingdings" w:hAnsi="Wingdings" w:hint="default"/>
          <w:sz w:val="25"/>
        </w:rPr>
      </w:lvl>
    </w:lvlOverride>
  </w:num>
  <w:num w:numId="3">
    <w:abstractNumId w:val="0"/>
    <w:lvlOverride w:ilvl="0">
      <w:lvl w:ilvl="0">
        <w:numFmt w:val="bullet"/>
        <w:lvlText w:val=""/>
        <w:legacy w:legacy="1" w:legacySpace="0" w:legacyIndent="0"/>
        <w:lvlJc w:val="left"/>
        <w:rPr>
          <w:rFonts w:ascii="Wingdings" w:hAnsi="Wingdings" w:hint="default"/>
          <w:sz w:val="27"/>
        </w:rPr>
      </w:lvl>
    </w:lvlOverride>
  </w:num>
  <w:num w:numId="4">
    <w:abstractNumId w:val="0"/>
    <w:lvlOverride w:ilvl="0">
      <w:lvl w:ilvl="0">
        <w:numFmt w:val="bullet"/>
        <w:lvlText w:val=""/>
        <w:legacy w:legacy="1" w:legacySpace="0" w:legacyIndent="0"/>
        <w:lvlJc w:val="left"/>
        <w:rPr>
          <w:rFonts w:ascii="Wingdings" w:hAnsi="Wingdings" w:hint="default"/>
          <w:sz w:val="24"/>
        </w:rPr>
      </w:lvl>
    </w:lvlOverride>
  </w:num>
  <w:num w:numId="5">
    <w:abstractNumId w:val="0"/>
    <w:lvlOverride w:ilvl="0">
      <w:lvl w:ilvl="0">
        <w:numFmt w:val="bullet"/>
        <w:lvlText w:val=""/>
        <w:legacy w:legacy="1" w:legacySpace="0" w:legacyIndent="0"/>
        <w:lvlJc w:val="left"/>
        <w:rPr>
          <w:rFonts w:ascii="Wingdings" w:hAnsi="Wingdings" w:hint="default"/>
          <w:sz w:val="23"/>
        </w:rPr>
      </w:lvl>
    </w:lvlOverride>
  </w:num>
  <w:num w:numId="6">
    <w:abstractNumId w:val="0"/>
    <w:lvlOverride w:ilvl="0">
      <w:lvl w:ilvl="0">
        <w:numFmt w:val="bullet"/>
        <w:lvlText w:val=""/>
        <w:legacy w:legacy="1" w:legacySpace="0" w:legacyIndent="0"/>
        <w:lvlJc w:val="left"/>
        <w:rPr>
          <w:rFonts w:ascii="Wingdings" w:hAnsi="Wingdings" w:hint="default"/>
          <w:sz w:val="21"/>
        </w:rPr>
      </w:lvl>
    </w:lvlOverride>
  </w:num>
  <w:num w:numId="7">
    <w:abstractNumId w:val="0"/>
    <w:lvlOverride w:ilvl="0">
      <w:lvl w:ilvl="0">
        <w:numFmt w:val="bullet"/>
        <w:lvlText w:val=""/>
        <w:legacy w:legacy="1" w:legacySpace="0" w:legacyIndent="0"/>
        <w:lvlJc w:val="left"/>
        <w:rPr>
          <w:rFonts w:ascii="Wingdings" w:hAnsi="Wingdings" w:hint="default"/>
          <w:sz w:val="34"/>
        </w:rPr>
      </w:lvl>
    </w:lvlOverride>
  </w:num>
  <w:num w:numId="8">
    <w:abstractNumId w:val="0"/>
    <w:lvlOverride w:ilvl="0">
      <w:lvl w:ilvl="0">
        <w:numFmt w:val="bullet"/>
        <w:lvlText w:val=""/>
        <w:legacy w:legacy="1" w:legacySpace="0" w:legacyIndent="0"/>
        <w:lvlJc w:val="left"/>
        <w:rPr>
          <w:rFonts w:ascii="Wingdings" w:hAnsi="Wingdings" w:hint="default"/>
          <w:sz w:val="45"/>
        </w:rPr>
      </w:lvl>
    </w:lvlOverride>
  </w:num>
  <w:num w:numId="9">
    <w:abstractNumId w:val="0"/>
    <w:lvlOverride w:ilvl="0">
      <w:lvl w:ilvl="0">
        <w:numFmt w:val="bullet"/>
        <w:lvlText w:val=""/>
        <w:legacy w:legacy="1" w:legacySpace="0" w:legacyIndent="0"/>
        <w:lvlJc w:val="left"/>
        <w:rPr>
          <w:rFonts w:ascii="Wingdings" w:hAnsi="Wingdings" w:hint="default"/>
          <w:sz w:val="30"/>
        </w:rPr>
      </w:lvl>
    </w:lvlOverride>
  </w:num>
  <w:num w:numId="10">
    <w:abstractNumId w:val="0"/>
    <w:lvlOverride w:ilvl="0">
      <w:lvl w:ilvl="0">
        <w:numFmt w:val="bullet"/>
        <w:lvlText w:val=""/>
        <w:legacy w:legacy="1" w:legacySpace="0" w:legacyIndent="0"/>
        <w:lvlJc w:val="left"/>
        <w:rPr>
          <w:rFonts w:ascii="Wingdings" w:hAnsi="Wingdings" w:hint="default"/>
          <w:sz w:val="36"/>
        </w:rPr>
      </w:lvl>
    </w:lvlOverride>
  </w:num>
  <w:num w:numId="11">
    <w:abstractNumId w:val="0"/>
    <w:lvlOverride w:ilvl="0">
      <w:lvl w:ilvl="0">
        <w:numFmt w:val="bullet"/>
        <w:lvlText w:val=""/>
        <w:legacy w:legacy="1" w:legacySpace="0" w:legacyIndent="0"/>
        <w:lvlJc w:val="left"/>
        <w:rPr>
          <w:rFonts w:ascii="Wingdings" w:hAnsi="Wingdings" w:hint="default"/>
          <w:sz w:val="56"/>
        </w:rPr>
      </w:lvl>
    </w:lvlOverride>
  </w:num>
  <w:num w:numId="12">
    <w:abstractNumId w:val="0"/>
    <w:lvlOverride w:ilvl="0">
      <w:lvl w:ilvl="0">
        <w:numFmt w:val="bullet"/>
        <w:lvlText w:val=""/>
        <w:legacy w:legacy="1" w:legacySpace="0" w:legacyIndent="0"/>
        <w:lvlJc w:val="left"/>
        <w:rPr>
          <w:rFonts w:ascii="Wingdings" w:hAnsi="Wingdings" w:hint="default"/>
          <w:sz w:val="56"/>
        </w:rPr>
      </w:lvl>
    </w:lvlOverride>
  </w:num>
  <w:num w:numId="13">
    <w:abstractNumId w:val="0"/>
    <w:lvlOverride w:ilvl="0">
      <w:lvl w:ilvl="0">
        <w:numFmt w:val="bullet"/>
        <w:lvlText w:val=""/>
        <w:legacy w:legacy="1" w:legacySpace="0" w:legacyIndent="0"/>
        <w:lvlJc w:val="left"/>
        <w:rPr>
          <w:rFonts w:ascii="Wingdings" w:hAnsi="Wingdings" w:hint="default"/>
          <w:sz w:val="60"/>
        </w:rPr>
      </w:lvl>
    </w:lvlOverride>
  </w:num>
  <w:num w:numId="14">
    <w:abstractNumId w:val="0"/>
    <w:lvlOverride w:ilvl="0">
      <w:lvl w:ilvl="0">
        <w:numFmt w:val="bullet"/>
        <w:lvlText w:val=""/>
        <w:legacy w:legacy="1" w:legacySpace="0" w:legacyIndent="0"/>
        <w:lvlJc w:val="left"/>
        <w:rPr>
          <w:rFonts w:ascii="Wingdings" w:hAnsi="Wingdings" w:hint="default"/>
          <w:sz w:val="32"/>
        </w:rPr>
      </w:lvl>
    </w:lvlOverride>
  </w:num>
  <w:num w:numId="15">
    <w:abstractNumId w:val="0"/>
    <w:lvlOverride w:ilvl="0">
      <w:lvl w:ilvl="0">
        <w:numFmt w:val="bullet"/>
        <w:lvlText w:val=""/>
        <w:legacy w:legacy="1" w:legacySpace="0" w:legacyIndent="0"/>
        <w:lvlJc w:val="left"/>
        <w:rPr>
          <w:rFonts w:ascii="Wingdings" w:hAnsi="Wingdings" w:hint="default"/>
          <w:sz w:val="35"/>
        </w:rPr>
      </w:lvl>
    </w:lvlOverride>
  </w:num>
  <w:num w:numId="16">
    <w:abstractNumId w:val="0"/>
    <w:lvlOverride w:ilvl="0">
      <w:lvl w:ilvl="0">
        <w:numFmt w:val="bullet"/>
        <w:lvlText w:val=""/>
        <w:legacy w:legacy="1" w:legacySpace="0" w:legacyIndent="0"/>
        <w:lvlJc w:val="left"/>
        <w:rPr>
          <w:rFonts w:ascii="Wingdings" w:hAnsi="Wingdings" w:hint="default"/>
          <w:sz w:val="31"/>
        </w:rPr>
      </w:lvl>
    </w:lvlOverride>
  </w:num>
  <w:num w:numId="17">
    <w:abstractNumId w:val="0"/>
    <w:lvlOverride w:ilvl="0">
      <w:lvl w:ilvl="0">
        <w:numFmt w:val="bullet"/>
        <w:lvlText w:val=""/>
        <w:legacy w:legacy="1" w:legacySpace="0" w:legacyIndent="0"/>
        <w:lvlJc w:val="left"/>
        <w:rPr>
          <w:rFonts w:ascii="Wingdings" w:hAnsi="Wingdings" w:hint="default"/>
          <w:sz w:val="39"/>
        </w:rPr>
      </w:lvl>
    </w:lvlOverride>
  </w:num>
  <w:num w:numId="18">
    <w:abstractNumId w:val="0"/>
    <w:lvlOverride w:ilvl="0">
      <w:lvl w:ilvl="0">
        <w:numFmt w:val="bullet"/>
        <w:lvlText w:val=""/>
        <w:legacy w:legacy="1" w:legacySpace="0" w:legacyIndent="0"/>
        <w:lvlJc w:val="left"/>
        <w:rPr>
          <w:rFonts w:ascii="Wingdings" w:hAnsi="Wingdings" w:hint="default"/>
          <w:sz w:val="35"/>
        </w:rPr>
      </w:lvl>
    </w:lvlOverride>
  </w:num>
  <w:num w:numId="19">
    <w:abstractNumId w:val="0"/>
    <w:lvlOverride w:ilvl="0">
      <w:lvl w:ilvl="0">
        <w:numFmt w:val="bullet"/>
        <w:lvlText w:val=""/>
        <w:legacy w:legacy="1" w:legacySpace="0" w:legacyIndent="0"/>
        <w:lvlJc w:val="left"/>
        <w:rPr>
          <w:rFonts w:ascii="Wingdings" w:hAnsi="Wingdings" w:hint="default"/>
          <w:sz w:val="36"/>
        </w:rPr>
      </w:lvl>
    </w:lvlOverride>
  </w:num>
  <w:num w:numId="20">
    <w:abstractNumId w:val="0"/>
    <w:lvlOverride w:ilvl="0">
      <w:lvl w:ilvl="0">
        <w:numFmt w:val="bullet"/>
        <w:lvlText w:val=""/>
        <w:legacy w:legacy="1" w:legacySpace="0" w:legacyIndent="0"/>
        <w:lvlJc w:val="left"/>
        <w:rPr>
          <w:rFonts w:ascii="Wingdings" w:hAnsi="Wingdings" w:hint="default"/>
          <w:sz w:val="33"/>
        </w:rPr>
      </w:lvl>
    </w:lvlOverride>
  </w:num>
  <w:num w:numId="21">
    <w:abstractNumId w:val="0"/>
    <w:lvlOverride w:ilvl="0">
      <w:lvl w:ilvl="0">
        <w:numFmt w:val="bullet"/>
        <w:lvlText w:val=""/>
        <w:legacy w:legacy="1" w:legacySpace="0" w:legacyIndent="0"/>
        <w:lvlJc w:val="left"/>
        <w:rPr>
          <w:rFonts w:ascii="Wingdings" w:hAnsi="Wingdings" w:hint="default"/>
          <w:sz w:val="22"/>
        </w:rPr>
      </w:lvl>
    </w:lvlOverride>
  </w:num>
  <w:num w:numId="22">
    <w:abstractNumId w:val="0"/>
    <w:lvlOverride w:ilvl="0">
      <w:lvl w:ilvl="0">
        <w:numFmt w:val="bullet"/>
        <w:lvlText w:val=""/>
        <w:legacy w:legacy="1" w:legacySpace="0" w:legacyIndent="0"/>
        <w:lvlJc w:val="left"/>
        <w:rPr>
          <w:rFonts w:ascii="Wingdings" w:hAnsi="Wingdings" w:hint="default"/>
          <w:sz w:val="31"/>
        </w:rPr>
      </w:lvl>
    </w:lvlOverride>
  </w:num>
  <w:num w:numId="23">
    <w:abstractNumId w:val="0"/>
    <w:lvlOverride w:ilvl="0">
      <w:lvl w:ilvl="0">
        <w:numFmt w:val="bullet"/>
        <w:lvlText w:val=""/>
        <w:legacy w:legacy="1" w:legacySpace="0" w:legacyIndent="0"/>
        <w:lvlJc w:val="left"/>
        <w:rPr>
          <w:rFonts w:ascii="Wingdings" w:hAnsi="Wingdings" w:hint="default"/>
          <w:sz w:val="28"/>
        </w:rPr>
      </w:lvl>
    </w:lvlOverride>
  </w:num>
  <w:num w:numId="24">
    <w:abstractNumId w:val="0"/>
    <w:lvlOverride w:ilvl="0">
      <w:lvl w:ilvl="0">
        <w:numFmt w:val="bullet"/>
        <w:lvlText w:val=""/>
        <w:legacy w:legacy="1" w:legacySpace="0" w:legacyIndent="0"/>
        <w:lvlJc w:val="left"/>
        <w:rPr>
          <w:rFonts w:ascii="Wingdings" w:hAnsi="Wingdings" w:hint="default"/>
          <w:sz w:val="29"/>
        </w:rPr>
      </w:lvl>
    </w:lvlOverride>
  </w:num>
  <w:num w:numId="25">
    <w:abstractNumId w:val="0"/>
    <w:lvlOverride w:ilvl="0">
      <w:lvl w:ilvl="0">
        <w:numFmt w:val="bullet"/>
        <w:lvlText w:val=""/>
        <w:legacy w:legacy="1" w:legacySpace="0" w:legacyIndent="0"/>
        <w:lvlJc w:val="left"/>
        <w:rPr>
          <w:rFonts w:ascii="Wingdings" w:hAnsi="Wingdings" w:hint="default"/>
          <w:sz w:val="31"/>
        </w:rPr>
      </w:lvl>
    </w:lvlOverride>
  </w:num>
  <w:num w:numId="26">
    <w:abstractNumId w:val="0"/>
    <w:lvlOverride w:ilvl="0">
      <w:lvl w:ilvl="0">
        <w:numFmt w:val="bullet"/>
        <w:lvlText w:val=""/>
        <w:legacy w:legacy="1" w:legacySpace="0" w:legacyIndent="0"/>
        <w:lvlJc w:val="left"/>
        <w:rPr>
          <w:rFonts w:ascii="Wingdings" w:hAnsi="Wingdings" w:hint="default"/>
          <w:sz w:val="34"/>
        </w:rPr>
      </w:lvl>
    </w:lvlOverride>
  </w:num>
  <w:num w:numId="27">
    <w:abstractNumId w:val="0"/>
    <w:lvlOverride w:ilvl="0">
      <w:lvl w:ilvl="0">
        <w:numFmt w:val="bullet"/>
        <w:lvlText w:val=""/>
        <w:legacy w:legacy="1" w:legacySpace="0" w:legacyIndent="0"/>
        <w:lvlJc w:val="left"/>
        <w:rPr>
          <w:rFonts w:ascii="Wingdings" w:hAnsi="Wingdings" w:hint="default"/>
          <w:sz w:val="30"/>
        </w:rPr>
      </w:lvl>
    </w:lvlOverride>
  </w:num>
  <w:num w:numId="28">
    <w:abstractNumId w:val="0"/>
    <w:lvlOverride w:ilvl="0">
      <w:lvl w:ilvl="0">
        <w:numFmt w:val="bullet"/>
        <w:lvlText w:val=""/>
        <w:legacy w:legacy="1" w:legacySpace="0" w:legacyIndent="0"/>
        <w:lvlJc w:val="left"/>
        <w:rPr>
          <w:rFonts w:ascii="Wingdings" w:hAnsi="Wingdings" w:hint="default"/>
          <w:sz w:val="45"/>
        </w:rPr>
      </w:lvl>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04"/>
    <w:rsid w:val="00167D42"/>
    <w:rsid w:val="001D5310"/>
    <w:rsid w:val="002955E0"/>
    <w:rsid w:val="00670D04"/>
    <w:rsid w:val="009F25C1"/>
    <w:rsid w:val="00A1504F"/>
    <w:rsid w:val="00B61C9C"/>
    <w:rsid w:val="00B66779"/>
    <w:rsid w:val="00C8196B"/>
    <w:rsid w:val="00FF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39DDFF-CE16-49C1-84C9-D375CE39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740" w:hanging="740"/>
      <w:outlineLvl w:val="0"/>
    </w:pPr>
    <w:rPr>
      <w:rFonts w:ascii="Times New Roman" w:hAnsi="Times New Roman"/>
      <w:color w:val="000000"/>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430" w:hanging="688"/>
      <w:outlineLvl w:val="1"/>
    </w:pPr>
    <w:rPr>
      <w:rFonts w:ascii="Times New Roman" w:hAnsi="Times New Roman"/>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2170" w:hanging="738"/>
      <w:outlineLvl w:val="2"/>
    </w:pPr>
    <w:rPr>
      <w:rFonts w:ascii="Times New Roman" w:hAnsi="Times New Roman"/>
      <w:color w:val="000000"/>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878" w:hanging="690"/>
      <w:outlineLvl w:val="3"/>
    </w:pPr>
    <w:rPr>
      <w:rFonts w:ascii="Times New Roman" w:hAnsi="Times New Roman"/>
      <w:color w:val="000000"/>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618" w:hanging="738"/>
      <w:outlineLvl w:val="4"/>
    </w:pPr>
    <w:rPr>
      <w:rFonts w:ascii="Times New Roman" w:hAnsi="Times New Roman"/>
      <w:color w:val="000000"/>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4338" w:hanging="738"/>
      <w:outlineLvl w:val="5"/>
    </w:pPr>
    <w:rPr>
      <w:rFonts w:ascii="Times New Roman" w:hAnsi="Times New Roman"/>
      <w:color w:val="000000"/>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5058" w:hanging="738"/>
      <w:outlineLvl w:val="6"/>
    </w:pPr>
    <w:rPr>
      <w:rFonts w:ascii="Times New Roman" w:hAnsi="Times New Roman"/>
      <w:color w:val="000000"/>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778" w:hanging="738"/>
      <w:outlineLvl w:val="7"/>
    </w:pPr>
    <w:rPr>
      <w:rFonts w:ascii="Times New Roman" w:hAnsi="Times New Roman"/>
      <w:color w:val="000000"/>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498" w:hanging="738"/>
      <w:outlineLvl w:val="8"/>
    </w:pPr>
    <w:rPr>
      <w:rFonts w:ascii="Times New Roman" w:hAnsi="Times New Roman"/>
      <w:color w:val="000000"/>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unhideWhenUsed/>
    <w:rsid w:val="00B61C9C"/>
    <w:pPr>
      <w:tabs>
        <w:tab w:val="center" w:pos="4680"/>
        <w:tab w:val="right" w:pos="9360"/>
      </w:tabs>
    </w:pPr>
  </w:style>
  <w:style w:type="character" w:customStyle="1" w:styleId="HeaderChar">
    <w:name w:val="Header Char"/>
    <w:basedOn w:val="DefaultParagraphFont"/>
    <w:link w:val="Header"/>
    <w:uiPriority w:val="99"/>
    <w:locked/>
    <w:rsid w:val="00B61C9C"/>
    <w:rPr>
      <w:rFonts w:cs="Times New Roman"/>
    </w:rPr>
  </w:style>
  <w:style w:type="paragraph" w:styleId="Footer">
    <w:name w:val="footer"/>
    <w:basedOn w:val="Normal"/>
    <w:link w:val="FooterChar"/>
    <w:uiPriority w:val="99"/>
    <w:unhideWhenUsed/>
    <w:rsid w:val="00B61C9C"/>
    <w:pPr>
      <w:tabs>
        <w:tab w:val="center" w:pos="4680"/>
        <w:tab w:val="right" w:pos="9360"/>
      </w:tabs>
    </w:pPr>
  </w:style>
  <w:style w:type="character" w:customStyle="1" w:styleId="FooterChar">
    <w:name w:val="Footer Char"/>
    <w:basedOn w:val="DefaultParagraphFont"/>
    <w:link w:val="Footer"/>
    <w:uiPriority w:val="99"/>
    <w:locked/>
    <w:rsid w:val="00B61C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Mary</dc:creator>
  <cp:keywords/>
  <dc:description/>
  <cp:lastModifiedBy>Olson, Mary</cp:lastModifiedBy>
  <cp:revision>2</cp:revision>
  <dcterms:created xsi:type="dcterms:W3CDTF">2014-11-19T18:57:00Z</dcterms:created>
  <dcterms:modified xsi:type="dcterms:W3CDTF">2014-11-19T18:57:00Z</dcterms:modified>
</cp:coreProperties>
</file>