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F56" w:rsidRDefault="000017E8" w:rsidP="00D63452">
      <w:pPr>
        <w:pStyle w:val="NoSpacing"/>
        <w:jc w:val="center"/>
        <w:rPr>
          <w:b/>
          <w:sz w:val="32"/>
          <w:szCs w:val="32"/>
        </w:rPr>
      </w:pPr>
      <w:r>
        <w:rPr>
          <w:noProof/>
        </w:rPr>
        <w:drawing>
          <wp:anchor distT="0" distB="0" distL="114300" distR="114300" simplePos="0" relativeHeight="251656704" behindDoc="0" locked="0" layoutInCell="1" allowOverlap="1">
            <wp:simplePos x="0" y="0"/>
            <wp:positionH relativeFrom="column">
              <wp:posOffset>1714500</wp:posOffset>
            </wp:positionH>
            <wp:positionV relativeFrom="paragraph">
              <wp:posOffset>-342900</wp:posOffset>
            </wp:positionV>
            <wp:extent cx="2400300" cy="461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4616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simplePos x="0" y="0"/>
            <wp:positionH relativeFrom="column">
              <wp:posOffset>4152265</wp:posOffset>
            </wp:positionH>
            <wp:positionV relativeFrom="paragraph">
              <wp:posOffset>-685800</wp:posOffset>
            </wp:positionV>
            <wp:extent cx="2934335" cy="1323975"/>
            <wp:effectExtent l="0" t="0" r="0" b="9525"/>
            <wp:wrapNone/>
            <wp:docPr id="3" name="Picture 3" descr="header_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_mel"/>
                    <pic:cNvPicPr>
                      <a:picLocks noChangeAspect="1" noChangeArrowheads="1"/>
                    </pic:cNvPicPr>
                  </pic:nvPicPr>
                  <pic:blipFill>
                    <a:blip r:embed="rId7">
                      <a:extLst>
                        <a:ext uri="{28A0092B-C50C-407E-A947-70E740481C1C}">
                          <a14:useLocalDpi xmlns:a14="http://schemas.microsoft.com/office/drawing/2010/main" val="0"/>
                        </a:ext>
                      </a:extLst>
                    </a:blip>
                    <a:srcRect l="62616" t="10213" b="30638"/>
                    <a:stretch>
                      <a:fillRect/>
                    </a:stretch>
                  </pic:blipFill>
                  <pic:spPr bwMode="auto">
                    <a:xfrm>
                      <a:off x="0" y="0"/>
                      <a:ext cx="2934335" cy="13239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simplePos x="0" y="0"/>
            <wp:positionH relativeFrom="column">
              <wp:posOffset>-1143000</wp:posOffset>
            </wp:positionH>
            <wp:positionV relativeFrom="paragraph">
              <wp:posOffset>-914400</wp:posOffset>
            </wp:positionV>
            <wp:extent cx="2971800" cy="1485900"/>
            <wp:effectExtent l="0" t="0" r="0" b="0"/>
            <wp:wrapNone/>
            <wp:docPr id="4" name="Picture 2" descr="header_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_mel"/>
                    <pic:cNvPicPr>
                      <a:picLocks noChangeAspect="1" noChangeArrowheads="1"/>
                    </pic:cNvPicPr>
                  </pic:nvPicPr>
                  <pic:blipFill>
                    <a:blip r:embed="rId7">
                      <a:extLst>
                        <a:ext uri="{28A0092B-C50C-407E-A947-70E740481C1C}">
                          <a14:useLocalDpi xmlns:a14="http://schemas.microsoft.com/office/drawing/2010/main" val="0"/>
                        </a:ext>
                      </a:extLst>
                    </a:blip>
                    <a:srcRect t="568" r="62140" b="33049"/>
                    <a:stretch>
                      <a:fillRect/>
                    </a:stretch>
                  </pic:blipFill>
                  <pic:spPr bwMode="auto">
                    <a:xfrm>
                      <a:off x="0" y="0"/>
                      <a:ext cx="2971800" cy="1485900"/>
                    </a:xfrm>
                    <a:prstGeom prst="rect">
                      <a:avLst/>
                    </a:prstGeom>
                    <a:noFill/>
                  </pic:spPr>
                </pic:pic>
              </a:graphicData>
            </a:graphic>
            <wp14:sizeRelH relativeFrom="page">
              <wp14:pctWidth>0</wp14:pctWidth>
            </wp14:sizeRelH>
            <wp14:sizeRelV relativeFrom="page">
              <wp14:pctHeight>0</wp14:pctHeight>
            </wp14:sizeRelV>
          </wp:anchor>
        </w:drawing>
      </w:r>
    </w:p>
    <w:p w:rsidR="003A3F56" w:rsidRDefault="000017E8" w:rsidP="00D63452">
      <w:pPr>
        <w:pStyle w:val="NoSpacing"/>
        <w:jc w:val="center"/>
        <w:rPr>
          <w:b/>
          <w:sz w:val="32"/>
          <w:szCs w:val="32"/>
        </w:rPr>
      </w:pPr>
      <w:r>
        <w:rPr>
          <w:noProof/>
        </w:rPr>
        <w:drawing>
          <wp:anchor distT="0" distB="0" distL="114300" distR="114300" simplePos="0" relativeHeight="251657728" behindDoc="0" locked="0" layoutInCell="1" allowOverlap="1">
            <wp:simplePos x="0" y="0"/>
            <wp:positionH relativeFrom="column">
              <wp:posOffset>-914400</wp:posOffset>
            </wp:positionH>
            <wp:positionV relativeFrom="paragraph">
              <wp:posOffset>233045</wp:posOffset>
            </wp:positionV>
            <wp:extent cx="7849235" cy="318770"/>
            <wp:effectExtent l="0" t="0" r="0" b="5080"/>
            <wp:wrapNone/>
            <wp:docPr id="5" name="Picture 5" descr="header_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_mel"/>
                    <pic:cNvPicPr>
                      <a:picLocks noChangeAspect="1" noChangeArrowheads="1"/>
                    </pic:cNvPicPr>
                  </pic:nvPicPr>
                  <pic:blipFill>
                    <a:blip r:embed="rId7">
                      <a:extLst>
                        <a:ext uri="{28A0092B-C50C-407E-A947-70E740481C1C}">
                          <a14:useLocalDpi xmlns:a14="http://schemas.microsoft.com/office/drawing/2010/main" val="0"/>
                        </a:ext>
                      </a:extLst>
                    </a:blip>
                    <a:srcRect t="70439" b="15320"/>
                    <a:stretch>
                      <a:fillRect/>
                    </a:stretch>
                  </pic:blipFill>
                  <pic:spPr bwMode="auto">
                    <a:xfrm>
                      <a:off x="0" y="0"/>
                      <a:ext cx="7849235" cy="318770"/>
                    </a:xfrm>
                    <a:prstGeom prst="rect">
                      <a:avLst/>
                    </a:prstGeom>
                    <a:noFill/>
                  </pic:spPr>
                </pic:pic>
              </a:graphicData>
            </a:graphic>
            <wp14:sizeRelH relativeFrom="page">
              <wp14:pctWidth>0</wp14:pctWidth>
            </wp14:sizeRelH>
            <wp14:sizeRelV relativeFrom="page">
              <wp14:pctHeight>0</wp14:pctHeight>
            </wp14:sizeRelV>
          </wp:anchor>
        </w:drawing>
      </w:r>
    </w:p>
    <w:p w:rsidR="003A3F56" w:rsidRDefault="003A3F56" w:rsidP="00D63452">
      <w:pPr>
        <w:pStyle w:val="NoSpacing"/>
        <w:jc w:val="center"/>
        <w:rPr>
          <w:b/>
          <w:sz w:val="32"/>
          <w:szCs w:val="32"/>
        </w:rPr>
      </w:pPr>
    </w:p>
    <w:p w:rsidR="003A3F56" w:rsidRDefault="003A3F56" w:rsidP="00D63452">
      <w:pPr>
        <w:pStyle w:val="NoSpacing"/>
        <w:jc w:val="center"/>
        <w:rPr>
          <w:b/>
          <w:sz w:val="32"/>
          <w:szCs w:val="32"/>
        </w:rPr>
      </w:pPr>
    </w:p>
    <w:p w:rsidR="003A3F56" w:rsidRPr="002C41D3" w:rsidRDefault="003A3F56" w:rsidP="00D63452">
      <w:pPr>
        <w:pStyle w:val="NoSpacing"/>
        <w:jc w:val="center"/>
        <w:rPr>
          <w:b/>
          <w:sz w:val="32"/>
          <w:szCs w:val="32"/>
        </w:rPr>
      </w:pPr>
      <w:r w:rsidRPr="002C41D3">
        <w:rPr>
          <w:b/>
          <w:sz w:val="32"/>
          <w:szCs w:val="32"/>
        </w:rPr>
        <w:t>How Centers for Independent Living (CIL</w:t>
      </w:r>
      <w:r>
        <w:rPr>
          <w:b/>
          <w:sz w:val="32"/>
          <w:szCs w:val="32"/>
        </w:rPr>
        <w:t>s</w:t>
      </w:r>
      <w:r w:rsidRPr="002C41D3">
        <w:rPr>
          <w:b/>
          <w:sz w:val="32"/>
          <w:szCs w:val="32"/>
        </w:rPr>
        <w:t>) Can Assist</w:t>
      </w:r>
    </w:p>
    <w:p w:rsidR="003A3F56" w:rsidRPr="002C41D3" w:rsidRDefault="003A3F56" w:rsidP="00D63452">
      <w:pPr>
        <w:pStyle w:val="NoSpacing"/>
        <w:jc w:val="center"/>
        <w:rPr>
          <w:b/>
          <w:sz w:val="32"/>
          <w:szCs w:val="32"/>
        </w:rPr>
      </w:pPr>
      <w:r w:rsidRPr="002C41D3">
        <w:rPr>
          <w:b/>
          <w:sz w:val="32"/>
          <w:szCs w:val="32"/>
        </w:rPr>
        <w:t>VR&amp;E and Veterans</w:t>
      </w:r>
    </w:p>
    <w:p w:rsidR="003A3F56" w:rsidRDefault="003A3F56" w:rsidP="00D63452">
      <w:pPr>
        <w:pStyle w:val="NoSpacing"/>
        <w:jc w:val="center"/>
        <w:rPr>
          <w:b/>
          <w:sz w:val="28"/>
          <w:szCs w:val="28"/>
        </w:rPr>
      </w:pPr>
    </w:p>
    <w:p w:rsidR="003A3F56" w:rsidRPr="002C41D3" w:rsidRDefault="000017E8" w:rsidP="00D63452">
      <w:pPr>
        <w:pStyle w:val="NoSpacing"/>
        <w:rPr>
          <w:b/>
          <w:sz w:val="28"/>
          <w:szCs w:val="28"/>
        </w:rPr>
      </w:pPr>
      <w:r>
        <w:rPr>
          <w:noProof/>
        </w:rPr>
        <w:drawing>
          <wp:anchor distT="0" distB="0" distL="114300" distR="114300" simplePos="0" relativeHeight="251658752" behindDoc="1" locked="0" layoutInCell="1" allowOverlap="1">
            <wp:simplePos x="0" y="0"/>
            <wp:positionH relativeFrom="column">
              <wp:posOffset>0</wp:posOffset>
            </wp:positionH>
            <wp:positionV relativeFrom="paragraph">
              <wp:posOffset>123190</wp:posOffset>
            </wp:positionV>
            <wp:extent cx="5937250" cy="316230"/>
            <wp:effectExtent l="0" t="0" r="6350" b="7620"/>
            <wp:wrapNone/>
            <wp:docPr id="6" name="Picture 6" descr="header_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der_mel"/>
                    <pic:cNvPicPr>
                      <a:picLocks noChangeAspect="1" noChangeArrowheads="1"/>
                    </pic:cNvPicPr>
                  </pic:nvPicPr>
                  <pic:blipFill>
                    <a:blip r:embed="rId7">
                      <a:extLst>
                        <a:ext uri="{28A0092B-C50C-407E-A947-70E740481C1C}">
                          <a14:useLocalDpi xmlns:a14="http://schemas.microsoft.com/office/drawing/2010/main" val="0"/>
                        </a:ext>
                      </a:extLst>
                    </a:blip>
                    <a:srcRect t="70334" b="15540"/>
                    <a:stretch>
                      <a:fillRect/>
                    </a:stretch>
                  </pic:blipFill>
                  <pic:spPr bwMode="auto">
                    <a:xfrm>
                      <a:off x="0" y="0"/>
                      <a:ext cx="5937250" cy="316230"/>
                    </a:xfrm>
                    <a:prstGeom prst="rect">
                      <a:avLst/>
                    </a:prstGeom>
                    <a:noFill/>
                  </pic:spPr>
                </pic:pic>
              </a:graphicData>
            </a:graphic>
            <wp14:sizeRelH relativeFrom="page">
              <wp14:pctWidth>0</wp14:pctWidth>
            </wp14:sizeRelH>
            <wp14:sizeRelV relativeFrom="page">
              <wp14:pctHeight>0</wp14:pctHeight>
            </wp14:sizeRelV>
          </wp:anchor>
        </w:drawing>
      </w:r>
      <w:r w:rsidR="003A3F56" w:rsidRPr="002C41D3">
        <w:rPr>
          <w:b/>
          <w:sz w:val="28"/>
          <w:szCs w:val="28"/>
        </w:rPr>
        <w:t>Background</w:t>
      </w:r>
    </w:p>
    <w:p w:rsidR="003A3F56" w:rsidRPr="001D1CC1" w:rsidRDefault="003A3F56" w:rsidP="00D63452">
      <w:pPr>
        <w:pStyle w:val="NoSpacing"/>
        <w:rPr>
          <w:b/>
          <w:sz w:val="20"/>
          <w:szCs w:val="20"/>
        </w:rPr>
      </w:pPr>
    </w:p>
    <w:p w:rsidR="003A3F56" w:rsidRPr="001D1CC1" w:rsidRDefault="003A3F56" w:rsidP="00D63452">
      <w:pPr>
        <w:pStyle w:val="NoSpacing"/>
        <w:rPr>
          <w:sz w:val="24"/>
          <w:szCs w:val="24"/>
        </w:rPr>
      </w:pPr>
      <w:r w:rsidRPr="001D1CC1">
        <w:rPr>
          <w:sz w:val="24"/>
          <w:szCs w:val="24"/>
        </w:rPr>
        <w:t>The National Council on Independent Living (NCIL) and The Association of Programs for Rural Independent Living (APRIL) have collaborated with the Department of Veteran Affairs Vocational Rehabilitation and Employment (VR&amp;E) Service to develop a Memorandum of Understanding (MOU).  This MOU will assist CILs and Vocational Rehabilitation Counselors (VRC) to collaboratively address Veteran needs.  Information on NCIL and APRIL is on the back side of this information sheet.</w:t>
      </w:r>
    </w:p>
    <w:p w:rsidR="003A3F56" w:rsidRDefault="003A3F56" w:rsidP="00D63452">
      <w:pPr>
        <w:pStyle w:val="NoSpacing"/>
      </w:pPr>
    </w:p>
    <w:p w:rsidR="003A3F56" w:rsidRPr="002C41D3" w:rsidRDefault="000017E8" w:rsidP="00D63452">
      <w:pPr>
        <w:pStyle w:val="NoSpacing"/>
        <w:rPr>
          <w:b/>
          <w:sz w:val="28"/>
          <w:szCs w:val="28"/>
        </w:rPr>
      </w:pPr>
      <w:r>
        <w:rPr>
          <w:noProof/>
        </w:rPr>
        <w:drawing>
          <wp:anchor distT="0" distB="0" distL="114300" distR="114300" simplePos="0" relativeHeight="251659776" behindDoc="1" locked="0" layoutInCell="1" allowOverlap="1">
            <wp:simplePos x="0" y="0"/>
            <wp:positionH relativeFrom="column">
              <wp:posOffset>0</wp:posOffset>
            </wp:positionH>
            <wp:positionV relativeFrom="paragraph">
              <wp:posOffset>91440</wp:posOffset>
            </wp:positionV>
            <wp:extent cx="5937250" cy="316230"/>
            <wp:effectExtent l="0" t="0" r="6350" b="7620"/>
            <wp:wrapNone/>
            <wp:docPr id="7" name="Picture 7" descr="header_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er_mel"/>
                    <pic:cNvPicPr>
                      <a:picLocks noChangeAspect="1" noChangeArrowheads="1"/>
                    </pic:cNvPicPr>
                  </pic:nvPicPr>
                  <pic:blipFill>
                    <a:blip r:embed="rId7">
                      <a:extLst>
                        <a:ext uri="{28A0092B-C50C-407E-A947-70E740481C1C}">
                          <a14:useLocalDpi xmlns:a14="http://schemas.microsoft.com/office/drawing/2010/main" val="0"/>
                        </a:ext>
                      </a:extLst>
                    </a:blip>
                    <a:srcRect t="70334" b="15540"/>
                    <a:stretch>
                      <a:fillRect/>
                    </a:stretch>
                  </pic:blipFill>
                  <pic:spPr bwMode="auto">
                    <a:xfrm>
                      <a:off x="0" y="0"/>
                      <a:ext cx="5937250" cy="316230"/>
                    </a:xfrm>
                    <a:prstGeom prst="rect">
                      <a:avLst/>
                    </a:prstGeom>
                    <a:noFill/>
                  </pic:spPr>
                </pic:pic>
              </a:graphicData>
            </a:graphic>
            <wp14:sizeRelH relativeFrom="page">
              <wp14:pctWidth>0</wp14:pctWidth>
            </wp14:sizeRelH>
            <wp14:sizeRelV relativeFrom="page">
              <wp14:pctHeight>0</wp14:pctHeight>
            </wp14:sizeRelV>
          </wp:anchor>
        </w:drawing>
      </w:r>
      <w:r w:rsidR="003A3F56" w:rsidRPr="002C41D3">
        <w:rPr>
          <w:b/>
          <w:sz w:val="28"/>
          <w:szCs w:val="28"/>
        </w:rPr>
        <w:t>Services</w:t>
      </w:r>
    </w:p>
    <w:p w:rsidR="003A3F56" w:rsidRPr="001D1CC1" w:rsidRDefault="003A3F56" w:rsidP="00D63452">
      <w:pPr>
        <w:pStyle w:val="NoSpacing"/>
        <w:rPr>
          <w:b/>
          <w:sz w:val="20"/>
          <w:szCs w:val="20"/>
        </w:rPr>
      </w:pPr>
    </w:p>
    <w:p w:rsidR="003A3F56" w:rsidRPr="001D1CC1" w:rsidRDefault="003A3F56" w:rsidP="00D63452">
      <w:pPr>
        <w:pStyle w:val="NoSpacing"/>
        <w:rPr>
          <w:sz w:val="24"/>
          <w:szCs w:val="24"/>
        </w:rPr>
      </w:pPr>
      <w:r w:rsidRPr="001D1CC1">
        <w:rPr>
          <w:sz w:val="24"/>
          <w:szCs w:val="24"/>
        </w:rPr>
        <w:t>CILs provide services to the community as well as individuals.  All CILs can provide:</w:t>
      </w:r>
    </w:p>
    <w:p w:rsidR="003A3F56" w:rsidRPr="001D1CC1" w:rsidRDefault="003A3F56" w:rsidP="00D63452">
      <w:pPr>
        <w:pStyle w:val="NoSpacing"/>
        <w:numPr>
          <w:ilvl w:val="0"/>
          <w:numId w:val="1"/>
        </w:numPr>
        <w:rPr>
          <w:sz w:val="24"/>
          <w:szCs w:val="24"/>
        </w:rPr>
      </w:pPr>
      <w:r w:rsidRPr="001D1CC1">
        <w:rPr>
          <w:sz w:val="24"/>
          <w:szCs w:val="24"/>
        </w:rPr>
        <w:t>Information and Referral</w:t>
      </w:r>
    </w:p>
    <w:p w:rsidR="003A3F56" w:rsidRPr="001D1CC1" w:rsidRDefault="003A3F56" w:rsidP="00D63452">
      <w:pPr>
        <w:pStyle w:val="NoSpacing"/>
        <w:numPr>
          <w:ilvl w:val="0"/>
          <w:numId w:val="1"/>
        </w:numPr>
        <w:rPr>
          <w:sz w:val="24"/>
          <w:szCs w:val="24"/>
        </w:rPr>
      </w:pPr>
      <w:r w:rsidRPr="001D1CC1">
        <w:rPr>
          <w:sz w:val="24"/>
          <w:szCs w:val="24"/>
        </w:rPr>
        <w:t>Peer Counseling</w:t>
      </w:r>
    </w:p>
    <w:p w:rsidR="003A3F56" w:rsidRPr="001D1CC1" w:rsidRDefault="003A3F56" w:rsidP="00D63452">
      <w:pPr>
        <w:pStyle w:val="NoSpacing"/>
        <w:numPr>
          <w:ilvl w:val="0"/>
          <w:numId w:val="1"/>
        </w:numPr>
        <w:rPr>
          <w:sz w:val="24"/>
          <w:szCs w:val="24"/>
        </w:rPr>
      </w:pPr>
      <w:r w:rsidRPr="001D1CC1">
        <w:rPr>
          <w:sz w:val="24"/>
          <w:szCs w:val="24"/>
        </w:rPr>
        <w:t>Independent Living Skills Training</w:t>
      </w:r>
    </w:p>
    <w:p w:rsidR="003A3F56" w:rsidRPr="001D1CC1" w:rsidRDefault="003A3F56" w:rsidP="00D63452">
      <w:pPr>
        <w:pStyle w:val="NoSpacing"/>
        <w:numPr>
          <w:ilvl w:val="0"/>
          <w:numId w:val="1"/>
        </w:numPr>
        <w:rPr>
          <w:sz w:val="24"/>
          <w:szCs w:val="24"/>
        </w:rPr>
      </w:pPr>
      <w:r w:rsidRPr="001D1CC1">
        <w:rPr>
          <w:sz w:val="24"/>
          <w:szCs w:val="24"/>
        </w:rPr>
        <w:t>Individual and Systems Change Advocacy</w:t>
      </w:r>
    </w:p>
    <w:p w:rsidR="003A3F56" w:rsidRPr="001D1CC1" w:rsidRDefault="003A3F56" w:rsidP="00D63452">
      <w:pPr>
        <w:pStyle w:val="NoSpacing"/>
        <w:rPr>
          <w:sz w:val="24"/>
          <w:szCs w:val="24"/>
        </w:rPr>
      </w:pPr>
    </w:p>
    <w:p w:rsidR="003A3F56" w:rsidRPr="001D1CC1" w:rsidRDefault="003A3F56" w:rsidP="00D63452">
      <w:pPr>
        <w:pStyle w:val="NoSpacing"/>
        <w:rPr>
          <w:sz w:val="24"/>
          <w:szCs w:val="24"/>
        </w:rPr>
      </w:pPr>
      <w:r w:rsidRPr="001D1CC1">
        <w:rPr>
          <w:sz w:val="24"/>
          <w:szCs w:val="24"/>
        </w:rPr>
        <w:t>Staff at CILs can work with Vocational Rehabilitation Counselors (VRC) to collaboratively address Veteran needs.  For Veterans receiving VR&amp;E services under an independent living or vocationally-oriented rehabilitation plan, staff at a CIL may help by:</w:t>
      </w:r>
    </w:p>
    <w:p w:rsidR="003A3F56" w:rsidRPr="001D1CC1" w:rsidRDefault="003A3F56" w:rsidP="00D63452">
      <w:pPr>
        <w:pStyle w:val="NoSpacing"/>
        <w:numPr>
          <w:ilvl w:val="0"/>
          <w:numId w:val="2"/>
        </w:numPr>
        <w:rPr>
          <w:sz w:val="24"/>
          <w:szCs w:val="24"/>
        </w:rPr>
      </w:pPr>
      <w:r w:rsidRPr="001D1CC1">
        <w:rPr>
          <w:sz w:val="24"/>
          <w:szCs w:val="24"/>
        </w:rPr>
        <w:t>problem solving and removing obstacles to completing the plan of services</w:t>
      </w:r>
    </w:p>
    <w:p w:rsidR="003A3F56" w:rsidRPr="001D1CC1" w:rsidRDefault="003A3F56" w:rsidP="00D63452">
      <w:pPr>
        <w:pStyle w:val="NoSpacing"/>
        <w:numPr>
          <w:ilvl w:val="0"/>
          <w:numId w:val="2"/>
        </w:numPr>
        <w:rPr>
          <w:sz w:val="24"/>
          <w:szCs w:val="24"/>
        </w:rPr>
      </w:pPr>
      <w:r w:rsidRPr="001D1CC1">
        <w:rPr>
          <w:sz w:val="24"/>
          <w:szCs w:val="24"/>
        </w:rPr>
        <w:t>advocating for the Veteran</w:t>
      </w:r>
    </w:p>
    <w:p w:rsidR="003A3F56" w:rsidRPr="001D1CC1" w:rsidRDefault="003A3F56" w:rsidP="00D63452">
      <w:pPr>
        <w:pStyle w:val="NoSpacing"/>
        <w:numPr>
          <w:ilvl w:val="0"/>
          <w:numId w:val="2"/>
        </w:numPr>
        <w:rPr>
          <w:sz w:val="24"/>
          <w:szCs w:val="24"/>
        </w:rPr>
      </w:pPr>
      <w:r w:rsidRPr="001D1CC1">
        <w:rPr>
          <w:sz w:val="24"/>
          <w:szCs w:val="24"/>
        </w:rPr>
        <w:t>teaching self-advocacy skills to increase Veteran empowerment</w:t>
      </w:r>
    </w:p>
    <w:p w:rsidR="003A3F56" w:rsidRPr="001D1CC1" w:rsidRDefault="003A3F56" w:rsidP="00D63452">
      <w:pPr>
        <w:pStyle w:val="NoSpacing"/>
        <w:numPr>
          <w:ilvl w:val="0"/>
          <w:numId w:val="2"/>
        </w:numPr>
        <w:rPr>
          <w:sz w:val="24"/>
          <w:szCs w:val="24"/>
        </w:rPr>
      </w:pPr>
      <w:r w:rsidRPr="001D1CC1">
        <w:rPr>
          <w:sz w:val="24"/>
          <w:szCs w:val="24"/>
        </w:rPr>
        <w:t>finding a volunteer placement opportunity in the community</w:t>
      </w:r>
    </w:p>
    <w:p w:rsidR="003A3F56" w:rsidRPr="001D1CC1" w:rsidRDefault="003A3F56" w:rsidP="00D63452">
      <w:pPr>
        <w:pStyle w:val="NoSpacing"/>
        <w:numPr>
          <w:ilvl w:val="0"/>
          <w:numId w:val="2"/>
        </w:numPr>
        <w:rPr>
          <w:sz w:val="24"/>
          <w:szCs w:val="24"/>
        </w:rPr>
      </w:pPr>
      <w:r w:rsidRPr="001D1CC1">
        <w:rPr>
          <w:sz w:val="24"/>
          <w:szCs w:val="24"/>
        </w:rPr>
        <w:t>informing the VRC about unmet needs that require further investigation</w:t>
      </w:r>
    </w:p>
    <w:p w:rsidR="003A3F56" w:rsidRPr="001D1CC1" w:rsidRDefault="003A3F56" w:rsidP="00D63452">
      <w:pPr>
        <w:pStyle w:val="NoSpacing"/>
        <w:numPr>
          <w:ilvl w:val="0"/>
          <w:numId w:val="2"/>
        </w:numPr>
        <w:rPr>
          <w:sz w:val="24"/>
          <w:szCs w:val="24"/>
        </w:rPr>
      </w:pPr>
      <w:r w:rsidRPr="001D1CC1">
        <w:rPr>
          <w:sz w:val="24"/>
          <w:szCs w:val="24"/>
        </w:rPr>
        <w:t xml:space="preserve">coordinating activities not </w:t>
      </w:r>
      <w:r w:rsidRPr="001D1CC1">
        <w:rPr>
          <w:i/>
          <w:sz w:val="24"/>
          <w:szCs w:val="24"/>
        </w:rPr>
        <w:t xml:space="preserve">specifically </w:t>
      </w:r>
      <w:r w:rsidRPr="001D1CC1">
        <w:rPr>
          <w:sz w:val="24"/>
          <w:szCs w:val="24"/>
        </w:rPr>
        <w:t>in the Veteran’s rehabilitation plan that will help the Veteran achieve plan goals</w:t>
      </w:r>
    </w:p>
    <w:p w:rsidR="003A3F56" w:rsidRPr="001D1CC1" w:rsidRDefault="003A3F56" w:rsidP="00D63452">
      <w:pPr>
        <w:pStyle w:val="NoSpacing"/>
        <w:numPr>
          <w:ilvl w:val="0"/>
          <w:numId w:val="2"/>
        </w:numPr>
        <w:rPr>
          <w:sz w:val="24"/>
          <w:szCs w:val="24"/>
        </w:rPr>
      </w:pPr>
      <w:proofErr w:type="gramStart"/>
      <w:r w:rsidRPr="001D1CC1">
        <w:rPr>
          <w:sz w:val="24"/>
          <w:szCs w:val="24"/>
        </w:rPr>
        <w:t>advocating</w:t>
      </w:r>
      <w:proofErr w:type="gramEnd"/>
      <w:r w:rsidRPr="001D1CC1">
        <w:rPr>
          <w:sz w:val="24"/>
          <w:szCs w:val="24"/>
        </w:rPr>
        <w:t xml:space="preserve"> on a Veteran’s behalf with a landlord for home modifications, especially if the housing is publicly subsidized (HUD, MSHDA, etc.)</w:t>
      </w:r>
    </w:p>
    <w:p w:rsidR="003A3F56" w:rsidRPr="001D1CC1" w:rsidRDefault="003A3F56" w:rsidP="00D63452">
      <w:pPr>
        <w:pStyle w:val="NoSpacing"/>
        <w:numPr>
          <w:ilvl w:val="0"/>
          <w:numId w:val="2"/>
        </w:numPr>
        <w:rPr>
          <w:sz w:val="24"/>
          <w:szCs w:val="24"/>
        </w:rPr>
      </w:pPr>
      <w:r w:rsidRPr="001D1CC1">
        <w:rPr>
          <w:sz w:val="24"/>
          <w:szCs w:val="24"/>
        </w:rPr>
        <w:t>providing computer literacy training in the Veteran’s home, under some circumstances</w:t>
      </w:r>
    </w:p>
    <w:p w:rsidR="003A3F56" w:rsidRPr="001D1CC1" w:rsidRDefault="003A3F56" w:rsidP="00D63452">
      <w:pPr>
        <w:pStyle w:val="NoSpacing"/>
        <w:numPr>
          <w:ilvl w:val="0"/>
          <w:numId w:val="2"/>
        </w:numPr>
        <w:rPr>
          <w:sz w:val="24"/>
          <w:szCs w:val="24"/>
        </w:rPr>
      </w:pPr>
      <w:r w:rsidRPr="001D1CC1">
        <w:rPr>
          <w:sz w:val="24"/>
          <w:szCs w:val="24"/>
        </w:rPr>
        <w:t>reporting concerns that need attention to the VRC as soon as possible (via email or telephone, depending on the VRC’s preference)</w:t>
      </w:r>
    </w:p>
    <w:p w:rsidR="003A3F56" w:rsidRPr="001D1CC1" w:rsidRDefault="003A3F56" w:rsidP="00D63452">
      <w:pPr>
        <w:pStyle w:val="NoSpacing"/>
        <w:numPr>
          <w:ilvl w:val="0"/>
          <w:numId w:val="2"/>
        </w:numPr>
        <w:rPr>
          <w:sz w:val="24"/>
          <w:szCs w:val="24"/>
        </w:rPr>
      </w:pPr>
      <w:r w:rsidRPr="001D1CC1">
        <w:rPr>
          <w:sz w:val="24"/>
          <w:szCs w:val="24"/>
        </w:rPr>
        <w:t>maintaining contact with the Veteran to encourage participation in VR&amp;E services</w:t>
      </w:r>
    </w:p>
    <w:p w:rsidR="003A3F56" w:rsidRPr="001D1CC1" w:rsidRDefault="003A3F56" w:rsidP="00D63452">
      <w:pPr>
        <w:pStyle w:val="NoSpacing"/>
        <w:numPr>
          <w:ilvl w:val="0"/>
          <w:numId w:val="2"/>
        </w:numPr>
        <w:rPr>
          <w:sz w:val="24"/>
          <w:szCs w:val="24"/>
        </w:rPr>
      </w:pPr>
      <w:r w:rsidRPr="001D1CC1">
        <w:rPr>
          <w:sz w:val="24"/>
          <w:szCs w:val="24"/>
        </w:rPr>
        <w:t>helping coordinate other VA services through the VRC</w:t>
      </w:r>
    </w:p>
    <w:p w:rsidR="003A3F56" w:rsidRPr="001D1CC1" w:rsidRDefault="003A3F56" w:rsidP="00D63452">
      <w:pPr>
        <w:pStyle w:val="NoSpacing"/>
        <w:rPr>
          <w:sz w:val="24"/>
          <w:szCs w:val="24"/>
        </w:rPr>
      </w:pPr>
    </w:p>
    <w:p w:rsidR="003A3F56" w:rsidRPr="001D1CC1" w:rsidRDefault="003A3F56" w:rsidP="00D63452">
      <w:pPr>
        <w:pStyle w:val="NoSpacing"/>
        <w:rPr>
          <w:sz w:val="24"/>
          <w:szCs w:val="24"/>
        </w:rPr>
      </w:pPr>
      <w:r w:rsidRPr="001D1CC1">
        <w:rPr>
          <w:sz w:val="24"/>
          <w:szCs w:val="24"/>
        </w:rPr>
        <w:t>Staff at the CIL will also help any consumer who is a Veteran contact the appropriate VA source for assistance.</w:t>
      </w:r>
    </w:p>
    <w:p w:rsidR="003A3F56" w:rsidRDefault="003A3F56" w:rsidP="00D63452">
      <w:pPr>
        <w:pStyle w:val="NoSpacing"/>
      </w:pPr>
    </w:p>
    <w:p w:rsidR="003A3F56" w:rsidRPr="002C41D3" w:rsidRDefault="000017E8" w:rsidP="00D63452">
      <w:pPr>
        <w:pStyle w:val="NoSpacing"/>
        <w:rPr>
          <w:b/>
          <w:sz w:val="28"/>
          <w:szCs w:val="28"/>
        </w:rPr>
      </w:pPr>
      <w:r>
        <w:rPr>
          <w:noProof/>
        </w:rPr>
        <w:drawing>
          <wp:anchor distT="0" distB="0" distL="114300" distR="114300" simplePos="0" relativeHeight="251660800" behindDoc="1" locked="0" layoutInCell="1" allowOverlap="1">
            <wp:simplePos x="0" y="0"/>
            <wp:positionH relativeFrom="column">
              <wp:posOffset>0</wp:posOffset>
            </wp:positionH>
            <wp:positionV relativeFrom="paragraph">
              <wp:posOffset>98425</wp:posOffset>
            </wp:positionV>
            <wp:extent cx="5937250" cy="316230"/>
            <wp:effectExtent l="0" t="0" r="6350" b="7620"/>
            <wp:wrapNone/>
            <wp:docPr id="8" name="Picture 8" descr="header_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er_mel"/>
                    <pic:cNvPicPr>
                      <a:picLocks noChangeAspect="1" noChangeArrowheads="1"/>
                    </pic:cNvPicPr>
                  </pic:nvPicPr>
                  <pic:blipFill>
                    <a:blip r:embed="rId7">
                      <a:extLst>
                        <a:ext uri="{28A0092B-C50C-407E-A947-70E740481C1C}">
                          <a14:useLocalDpi xmlns:a14="http://schemas.microsoft.com/office/drawing/2010/main" val="0"/>
                        </a:ext>
                      </a:extLst>
                    </a:blip>
                    <a:srcRect t="70334" b="15540"/>
                    <a:stretch>
                      <a:fillRect/>
                    </a:stretch>
                  </pic:blipFill>
                  <pic:spPr bwMode="auto">
                    <a:xfrm>
                      <a:off x="0" y="0"/>
                      <a:ext cx="5937250" cy="316230"/>
                    </a:xfrm>
                    <a:prstGeom prst="rect">
                      <a:avLst/>
                    </a:prstGeom>
                    <a:noFill/>
                  </pic:spPr>
                </pic:pic>
              </a:graphicData>
            </a:graphic>
            <wp14:sizeRelH relativeFrom="page">
              <wp14:pctWidth>0</wp14:pctWidth>
            </wp14:sizeRelH>
            <wp14:sizeRelV relativeFrom="page">
              <wp14:pctHeight>0</wp14:pctHeight>
            </wp14:sizeRelV>
          </wp:anchor>
        </w:drawing>
      </w:r>
      <w:r w:rsidR="003A3F56" w:rsidRPr="002C41D3">
        <w:rPr>
          <w:b/>
          <w:sz w:val="28"/>
          <w:szCs w:val="28"/>
        </w:rPr>
        <w:t>Contact Information</w:t>
      </w:r>
    </w:p>
    <w:p w:rsidR="003A3F56" w:rsidRPr="001D1CC1" w:rsidRDefault="003A3F56" w:rsidP="00D63452">
      <w:pPr>
        <w:pStyle w:val="NoSpacing"/>
        <w:rPr>
          <w:b/>
          <w:sz w:val="20"/>
          <w:szCs w:val="20"/>
        </w:rPr>
      </w:pPr>
    </w:p>
    <w:p w:rsidR="003A3F56" w:rsidRPr="001D1CC1" w:rsidRDefault="003A3F56" w:rsidP="00D63452">
      <w:pPr>
        <w:pStyle w:val="NoSpacing"/>
        <w:rPr>
          <w:sz w:val="24"/>
          <w:szCs w:val="24"/>
        </w:rPr>
      </w:pPr>
      <w:r w:rsidRPr="001D1CC1">
        <w:rPr>
          <w:sz w:val="24"/>
          <w:szCs w:val="24"/>
        </w:rPr>
        <w:t>Contact your local CIL to discuss other services that may be provided.  To find a CIL near you, access:</w:t>
      </w:r>
    </w:p>
    <w:p w:rsidR="003A3F56" w:rsidRPr="001D1CC1" w:rsidRDefault="00BE4579" w:rsidP="00D63452">
      <w:pPr>
        <w:pStyle w:val="NoSpacing"/>
        <w:rPr>
          <w:sz w:val="24"/>
          <w:szCs w:val="24"/>
        </w:rPr>
      </w:pPr>
      <w:hyperlink r:id="rId8" w:history="1">
        <w:r w:rsidR="003A3F56" w:rsidRPr="001D1CC1">
          <w:rPr>
            <w:rStyle w:val="Hyperlink"/>
            <w:sz w:val="24"/>
            <w:szCs w:val="24"/>
          </w:rPr>
          <w:t>http://www.ncil.org/directory.html</w:t>
        </w:r>
      </w:hyperlink>
    </w:p>
    <w:p w:rsidR="003A3F56" w:rsidRDefault="003A3F56" w:rsidP="00D63452">
      <w:pPr>
        <w:pStyle w:val="NoSpacing"/>
      </w:pPr>
    </w:p>
    <w:p w:rsidR="003A3F56" w:rsidRDefault="003A3F56" w:rsidP="00D63452">
      <w:pPr>
        <w:pStyle w:val="NoSpacing"/>
      </w:pPr>
    </w:p>
    <w:p w:rsidR="003A3F56" w:rsidRDefault="003A3F56" w:rsidP="00D63452">
      <w:pPr>
        <w:pStyle w:val="NoSpacing"/>
      </w:pPr>
    </w:p>
    <w:p w:rsidR="003A3F56" w:rsidRDefault="003A3F56" w:rsidP="00D63452">
      <w:pPr>
        <w:pStyle w:val="NoSpacing"/>
      </w:pPr>
      <w:bookmarkStart w:id="0" w:name="_GoBack"/>
      <w:bookmarkEnd w:id="0"/>
    </w:p>
    <w:p w:rsidR="003A3F56" w:rsidRDefault="003A3F56" w:rsidP="00D63452">
      <w:pPr>
        <w:pStyle w:val="NoSpacing"/>
      </w:pPr>
    </w:p>
    <w:p w:rsidR="003A3F56" w:rsidRDefault="003A3F56" w:rsidP="00D63452">
      <w:pPr>
        <w:pStyle w:val="NoSpacing"/>
      </w:pPr>
    </w:p>
    <w:p w:rsidR="003A3F56" w:rsidRDefault="00BE4579" w:rsidP="00D63452">
      <w:pPr>
        <w:pStyle w:val="NoSpacing"/>
      </w:pPr>
      <w:r>
        <w:t>The National C</w:t>
      </w:r>
      <w:r w:rsidR="003A3F56">
        <w:t xml:space="preserve">ouncil on Independent </w:t>
      </w:r>
      <w:proofErr w:type="gramStart"/>
      <w:r w:rsidR="003A3F56">
        <w:t>Living</w:t>
      </w:r>
      <w:r>
        <w:t>(</w:t>
      </w:r>
      <w:proofErr w:type="gramEnd"/>
      <w:r>
        <w:t>NCIL)</w:t>
      </w:r>
      <w:r w:rsidR="003A3F56">
        <w:t xml:space="preserve">, based in Washington, DC, is the longest-running national cross-disability, grassroots organization run by and for people with disabilities.  Founded in 1982, NCIL represents thousands of organizations and individuals including:  </w:t>
      </w:r>
      <w:r w:rsidR="003A3F56">
        <w:rPr>
          <w:u w:val="single"/>
        </w:rPr>
        <w:t>Centers for Independent Living</w:t>
      </w:r>
      <w:r w:rsidR="003A3F56">
        <w:t xml:space="preserve"> (CILs), </w:t>
      </w:r>
      <w:r w:rsidR="003A3F56">
        <w:rPr>
          <w:u w:val="single"/>
        </w:rPr>
        <w:t>Statewide Independent Living Councils</w:t>
      </w:r>
      <w:r w:rsidR="003A3F56">
        <w:t xml:space="preserve"> (SILCs), individuals with disabilities, and other organizations that advocate for the human and civil rights of people with disabilities throughout the </w:t>
      </w:r>
      <w:smartTag w:uri="urn:schemas-microsoft-com:office:smarttags" w:element="country-region">
        <w:smartTag w:uri="urn:schemas-microsoft-com:office:smarttags" w:element="place">
          <w:r w:rsidR="003A3F56">
            <w:t>United States</w:t>
          </w:r>
        </w:smartTag>
      </w:smartTag>
      <w:r w:rsidR="003A3F56">
        <w:t xml:space="preserve">.  </w:t>
      </w:r>
      <w:hyperlink r:id="rId9" w:history="1">
        <w:r w:rsidR="003A3F56" w:rsidRPr="00EA22C0">
          <w:rPr>
            <w:rStyle w:val="Hyperlink"/>
          </w:rPr>
          <w:t>www.ncil.org</w:t>
        </w:r>
      </w:hyperlink>
    </w:p>
    <w:p w:rsidR="003A3F56" w:rsidRDefault="003A3F56" w:rsidP="00D63452">
      <w:pPr>
        <w:pStyle w:val="NoSpacing"/>
      </w:pPr>
    </w:p>
    <w:p w:rsidR="003A3F56" w:rsidRDefault="003A3F56" w:rsidP="00D63452">
      <w:pPr>
        <w:pStyle w:val="NoSpacing"/>
      </w:pPr>
    </w:p>
    <w:p w:rsidR="003A3F56" w:rsidRDefault="003A3F56" w:rsidP="00D63452">
      <w:pPr>
        <w:pStyle w:val="NoSpacing"/>
        <w:rPr>
          <w:rStyle w:val="Hyperlink"/>
        </w:rPr>
      </w:pPr>
      <w:r>
        <w:t>The Association of Programs for Rural Independent Living (APRIL) is also a national grassroots consumer controlled, nonprofit members</w:t>
      </w:r>
      <w:r w:rsidR="00BE4579">
        <w:t>hip organization consisting of Centers for Independent L</w:t>
      </w:r>
      <w:r>
        <w:t>iving, their satel</w:t>
      </w:r>
      <w:r w:rsidR="00BE4579">
        <w:t>lites and branch offices, Statewide Independent Living C</w:t>
      </w:r>
      <w:r>
        <w:t xml:space="preserve">ouncils, other organizations and individuals concerned with the independent living issues of people with disabilities living in rural America.  APRIL has membership in 42 states, the </w:t>
      </w:r>
      <w:smartTag w:uri="urn:schemas-microsoft-com:office:smarttags" w:element="State">
        <w:r>
          <w:t>District of Columbia</w:t>
        </w:r>
      </w:smartTag>
      <w:r>
        <w:t xml:space="preserve"> and </w:t>
      </w:r>
      <w:smartTag w:uri="urn:schemas-microsoft-com:office:smarttags" w:element="place">
        <w:r>
          <w:t>Puerto Rico</w:t>
        </w:r>
      </w:smartTag>
      <w:r>
        <w:t xml:space="preserve">.   </w:t>
      </w:r>
      <w:hyperlink r:id="rId10" w:history="1">
        <w:r w:rsidRPr="00EA22C0">
          <w:rPr>
            <w:rStyle w:val="Hyperlink"/>
          </w:rPr>
          <w:t>www.april-rural.org</w:t>
        </w:r>
      </w:hyperlink>
    </w:p>
    <w:p w:rsidR="003A3F56" w:rsidRDefault="003A3F56" w:rsidP="00D63452">
      <w:pPr>
        <w:pStyle w:val="NoSpacing"/>
        <w:rPr>
          <w:rStyle w:val="Hyperlink"/>
        </w:rPr>
      </w:pPr>
    </w:p>
    <w:p w:rsidR="003A3F56" w:rsidRDefault="003A3F56" w:rsidP="00D63452">
      <w:pPr>
        <w:pStyle w:val="NoSpacing"/>
        <w:rPr>
          <w:rStyle w:val="Hyperlink"/>
        </w:rPr>
      </w:pPr>
    </w:p>
    <w:p w:rsidR="003A3F56" w:rsidRDefault="003A3F56" w:rsidP="00D63452">
      <w:pPr>
        <w:pStyle w:val="NoSpacing"/>
        <w:rPr>
          <w:rStyle w:val="Hyperlink"/>
        </w:rPr>
      </w:pPr>
    </w:p>
    <w:p w:rsidR="003A3F56" w:rsidRDefault="003A3F56" w:rsidP="00D63452">
      <w:pPr>
        <w:pStyle w:val="NoSpacing"/>
        <w:rPr>
          <w:rStyle w:val="Hyperlink"/>
        </w:rPr>
      </w:pPr>
    </w:p>
    <w:p w:rsidR="003A3F56" w:rsidRDefault="003A3F56" w:rsidP="00D63452">
      <w:pPr>
        <w:pStyle w:val="NoSpacing"/>
        <w:rPr>
          <w:rStyle w:val="Hyperlink"/>
        </w:rPr>
      </w:pPr>
    </w:p>
    <w:p w:rsidR="003A3F56" w:rsidRDefault="003A3F56" w:rsidP="00D63452">
      <w:pPr>
        <w:pStyle w:val="NoSpacing"/>
        <w:rPr>
          <w:rStyle w:val="Hyperlink"/>
        </w:rPr>
      </w:pPr>
    </w:p>
    <w:p w:rsidR="003A3F56" w:rsidRDefault="003A3F56" w:rsidP="00D63452">
      <w:pPr>
        <w:pStyle w:val="NoSpacing"/>
        <w:rPr>
          <w:rStyle w:val="Hyperlink"/>
        </w:rPr>
      </w:pPr>
    </w:p>
    <w:p w:rsidR="003A3F56" w:rsidRDefault="003A3F56" w:rsidP="00D63452">
      <w:pPr>
        <w:pStyle w:val="NoSpacing"/>
        <w:rPr>
          <w:rStyle w:val="Hyperlink"/>
        </w:rPr>
      </w:pPr>
    </w:p>
    <w:p w:rsidR="003A3F56" w:rsidRDefault="003A3F56" w:rsidP="00D63452">
      <w:pPr>
        <w:pStyle w:val="NoSpacing"/>
        <w:rPr>
          <w:rStyle w:val="Hyperlink"/>
        </w:rPr>
      </w:pPr>
    </w:p>
    <w:p w:rsidR="003A3F56" w:rsidRDefault="003A3F56" w:rsidP="00D63452">
      <w:pPr>
        <w:pStyle w:val="NoSpacing"/>
        <w:rPr>
          <w:rStyle w:val="Hyperlink"/>
        </w:rPr>
      </w:pPr>
    </w:p>
    <w:p w:rsidR="003A3F56" w:rsidRDefault="003A3F56" w:rsidP="00D63452">
      <w:pPr>
        <w:pStyle w:val="NoSpacing"/>
        <w:rPr>
          <w:rStyle w:val="Hyperlink"/>
        </w:rPr>
      </w:pPr>
    </w:p>
    <w:p w:rsidR="003A3F56" w:rsidRDefault="003A3F56" w:rsidP="00D63452">
      <w:pPr>
        <w:pStyle w:val="NoSpacing"/>
        <w:rPr>
          <w:rStyle w:val="Hyperlink"/>
        </w:rPr>
      </w:pPr>
    </w:p>
    <w:p w:rsidR="003A3F56" w:rsidRDefault="003A3F56" w:rsidP="00D63452">
      <w:pPr>
        <w:pStyle w:val="NoSpacing"/>
        <w:rPr>
          <w:rStyle w:val="Hyperlink"/>
        </w:rPr>
      </w:pPr>
    </w:p>
    <w:p w:rsidR="003A3F56" w:rsidRPr="00AE3266" w:rsidRDefault="003A3F56" w:rsidP="00D63452">
      <w:pPr>
        <w:pStyle w:val="NoSpacing"/>
        <w:rPr>
          <w:rFonts w:cs="Calibri"/>
          <w:sz w:val="24"/>
          <w:szCs w:val="24"/>
        </w:rPr>
      </w:pPr>
      <w:r>
        <w:rPr>
          <w:rStyle w:val="Hyperlink"/>
        </w:rPr>
        <w:t>January, 2012</w:t>
      </w:r>
    </w:p>
    <w:p w:rsidR="003A3F56" w:rsidRDefault="003A3F56"/>
    <w:sectPr w:rsidR="003A3F56" w:rsidSect="00D63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B2409"/>
    <w:multiLevelType w:val="hybridMultilevel"/>
    <w:tmpl w:val="4CAE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5143E7"/>
    <w:multiLevelType w:val="hybridMultilevel"/>
    <w:tmpl w:val="8B92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452"/>
    <w:rsid w:val="000017E8"/>
    <w:rsid w:val="000645D2"/>
    <w:rsid w:val="0019494F"/>
    <w:rsid w:val="001C79B5"/>
    <w:rsid w:val="001D1CC1"/>
    <w:rsid w:val="001D3694"/>
    <w:rsid w:val="0024675F"/>
    <w:rsid w:val="002C41D3"/>
    <w:rsid w:val="003A3F56"/>
    <w:rsid w:val="003A7F6C"/>
    <w:rsid w:val="00483598"/>
    <w:rsid w:val="00523A96"/>
    <w:rsid w:val="0056185E"/>
    <w:rsid w:val="005A2093"/>
    <w:rsid w:val="005F14CB"/>
    <w:rsid w:val="0073455F"/>
    <w:rsid w:val="00890ECD"/>
    <w:rsid w:val="008A7CF5"/>
    <w:rsid w:val="00984CF5"/>
    <w:rsid w:val="00A61675"/>
    <w:rsid w:val="00AC1E49"/>
    <w:rsid w:val="00AE3266"/>
    <w:rsid w:val="00BE4579"/>
    <w:rsid w:val="00CB79B8"/>
    <w:rsid w:val="00D63452"/>
    <w:rsid w:val="00EA2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55F"/>
    <w:pPr>
      <w:spacing w:line="276" w:lineRule="auto"/>
      <w:ind w:righ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63452"/>
  </w:style>
  <w:style w:type="character" w:styleId="Hyperlink">
    <w:name w:val="Hyperlink"/>
    <w:basedOn w:val="DefaultParagraphFont"/>
    <w:uiPriority w:val="99"/>
    <w:rsid w:val="00D6345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55F"/>
    <w:pPr>
      <w:spacing w:line="276" w:lineRule="auto"/>
      <w:ind w:righ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63452"/>
  </w:style>
  <w:style w:type="character" w:styleId="Hyperlink">
    <w:name w:val="Hyperlink"/>
    <w:basedOn w:val="DefaultParagraphFont"/>
    <w:uiPriority w:val="99"/>
    <w:rsid w:val="00D6345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il.org/directory.html"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pril-rural.org" TargetMode="External"/><Relationship Id="rId4" Type="http://schemas.openxmlformats.org/officeDocument/2006/relationships/settings" Target="settings.xml"/><Relationship Id="rId9" Type="http://schemas.openxmlformats.org/officeDocument/2006/relationships/hyperlink" Target="http://www.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Swanson</dc:creator>
  <cp:lastModifiedBy>Steve Thovson</cp:lastModifiedBy>
  <cp:revision>3</cp:revision>
  <cp:lastPrinted>2012-04-24T18:39:00Z</cp:lastPrinted>
  <dcterms:created xsi:type="dcterms:W3CDTF">2012-05-09T19:19:00Z</dcterms:created>
  <dcterms:modified xsi:type="dcterms:W3CDTF">2012-06-05T18:06:00Z</dcterms:modified>
</cp:coreProperties>
</file>